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8B36F" w14:textId="77777777" w:rsidR="001F2E90" w:rsidRPr="009F2639" w:rsidRDefault="001F2E90">
      <w:pPr>
        <w:ind w:left="0" w:hanging="2"/>
        <w:jc w:val="both"/>
        <w:rPr>
          <w:rFonts w:ascii="Arial" w:eastAsia="Arial" w:hAnsi="Arial" w:cs="Arial"/>
        </w:rPr>
      </w:pPr>
    </w:p>
    <w:p w14:paraId="31588E7B" w14:textId="77777777" w:rsidR="001F2E90" w:rsidRPr="009F2639" w:rsidRDefault="001F2E90">
      <w:pPr>
        <w:ind w:left="0" w:hanging="2"/>
        <w:jc w:val="both"/>
        <w:rPr>
          <w:rFonts w:ascii="Arial" w:eastAsia="Arial" w:hAnsi="Arial" w:cs="Arial"/>
        </w:rPr>
      </w:pPr>
    </w:p>
    <w:p w14:paraId="2D5EC067" w14:textId="77777777" w:rsidR="001F2E90" w:rsidRPr="009F2639" w:rsidRDefault="001F2E90">
      <w:pPr>
        <w:ind w:left="0" w:hanging="2"/>
        <w:jc w:val="both"/>
        <w:rPr>
          <w:rFonts w:ascii="Arial" w:eastAsia="Arial" w:hAnsi="Arial" w:cs="Arial"/>
        </w:rPr>
      </w:pPr>
    </w:p>
    <w:p w14:paraId="27080058" w14:textId="22AB47BE" w:rsidR="001F2E90" w:rsidRPr="009F2639" w:rsidRDefault="00876DD4">
      <w:pPr>
        <w:ind w:left="0" w:hanging="2"/>
        <w:jc w:val="both"/>
        <w:rPr>
          <w:rFonts w:ascii="Arial" w:eastAsia="Arial" w:hAnsi="Arial" w:cs="Arial"/>
        </w:rPr>
      </w:pPr>
      <w:r w:rsidRPr="009F2639">
        <w:rPr>
          <w:rFonts w:ascii="Arial" w:eastAsia="Arial" w:hAnsi="Arial" w:cs="Arial"/>
          <w:b/>
        </w:rPr>
        <w:t xml:space="preserve">MERCOSUR/PM/PROYECTO DE </w:t>
      </w:r>
      <w:r w:rsidR="00526A4E">
        <w:rPr>
          <w:rFonts w:ascii="Arial" w:eastAsia="Arial" w:hAnsi="Arial" w:cs="Arial"/>
          <w:b/>
        </w:rPr>
        <w:t>DISPOSICION</w:t>
      </w:r>
      <w:r w:rsidRPr="009F2639">
        <w:rPr>
          <w:rFonts w:ascii="Arial" w:eastAsia="Arial" w:hAnsi="Arial" w:cs="Arial"/>
          <w:b/>
        </w:rPr>
        <w:t xml:space="preserve"> </w:t>
      </w:r>
      <w:proofErr w:type="spellStart"/>
      <w:r w:rsidRPr="009F2639">
        <w:rPr>
          <w:rFonts w:ascii="Arial" w:eastAsia="Arial" w:hAnsi="Arial" w:cs="Arial"/>
          <w:b/>
        </w:rPr>
        <w:t>Nº</w:t>
      </w:r>
      <w:proofErr w:type="spellEnd"/>
      <w:r w:rsidRPr="009F2639">
        <w:rPr>
          <w:rFonts w:ascii="Arial" w:eastAsia="Arial" w:hAnsi="Arial" w:cs="Arial"/>
          <w:b/>
        </w:rPr>
        <w:t xml:space="preserve"> ____/21</w:t>
      </w:r>
    </w:p>
    <w:p w14:paraId="7901EA09" w14:textId="77777777" w:rsidR="001F2E90" w:rsidRPr="009F2639" w:rsidRDefault="001F2E90">
      <w:pPr>
        <w:ind w:left="0" w:hanging="2"/>
        <w:jc w:val="both"/>
        <w:rPr>
          <w:rFonts w:ascii="Arial" w:eastAsia="Arial" w:hAnsi="Arial" w:cs="Arial"/>
        </w:rPr>
      </w:pPr>
    </w:p>
    <w:p w14:paraId="597C52B4" w14:textId="77777777" w:rsidR="001F2E90" w:rsidRPr="009F2639" w:rsidRDefault="001F2E90">
      <w:pPr>
        <w:ind w:left="0" w:hanging="2"/>
        <w:jc w:val="both"/>
        <w:rPr>
          <w:rFonts w:ascii="Arial" w:eastAsia="Arial" w:hAnsi="Arial" w:cs="Arial"/>
        </w:rPr>
      </w:pPr>
    </w:p>
    <w:p w14:paraId="117DB1EA" w14:textId="77777777" w:rsidR="001F2E90" w:rsidRPr="009F2639" w:rsidRDefault="00876DD4">
      <w:pPr>
        <w:ind w:left="0" w:hanging="2"/>
        <w:jc w:val="center"/>
        <w:rPr>
          <w:rFonts w:ascii="Arial" w:eastAsia="Arial" w:hAnsi="Arial" w:cs="Arial"/>
        </w:rPr>
      </w:pPr>
      <w:r w:rsidRPr="009F2639">
        <w:rPr>
          <w:rFonts w:ascii="Arial" w:eastAsia="Arial" w:hAnsi="Arial" w:cs="Arial"/>
          <w:b/>
        </w:rPr>
        <w:t>CODIGO DE ETICA</w:t>
      </w:r>
    </w:p>
    <w:p w14:paraId="1E1F0E6A" w14:textId="77777777" w:rsidR="001F2E90" w:rsidRPr="009F2639" w:rsidRDefault="001F2E90">
      <w:pPr>
        <w:keepNext/>
        <w:pBdr>
          <w:top w:val="nil"/>
          <w:left w:val="nil"/>
          <w:bottom w:val="nil"/>
          <w:right w:val="nil"/>
          <w:between w:val="nil"/>
        </w:pBdr>
        <w:spacing w:before="120" w:after="120" w:line="240" w:lineRule="auto"/>
        <w:ind w:left="0" w:hanging="2"/>
        <w:rPr>
          <w:rFonts w:ascii="Arial" w:eastAsia="Arial" w:hAnsi="Arial" w:cs="Arial"/>
          <w:b/>
          <w:color w:val="000000"/>
        </w:rPr>
      </w:pPr>
    </w:p>
    <w:p w14:paraId="2878B906" w14:textId="77777777" w:rsidR="001F2E90" w:rsidRPr="009F2639" w:rsidRDefault="001F2E90">
      <w:pPr>
        <w:ind w:left="0" w:hanging="2"/>
        <w:rPr>
          <w:rFonts w:ascii="Arial" w:hAnsi="Arial" w:cs="Arial"/>
        </w:rPr>
      </w:pPr>
    </w:p>
    <w:p w14:paraId="3A5EDDB7" w14:textId="77777777" w:rsidR="001F2E90" w:rsidRPr="009F2639" w:rsidRDefault="001F2E90">
      <w:pPr>
        <w:ind w:left="0" w:hanging="2"/>
        <w:rPr>
          <w:rFonts w:ascii="Arial" w:hAnsi="Arial" w:cs="Arial"/>
        </w:rPr>
      </w:pPr>
    </w:p>
    <w:tbl>
      <w:tblPr>
        <w:tblStyle w:val="a1"/>
        <w:tblW w:w="712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28"/>
      </w:tblGrid>
      <w:tr w:rsidR="001F2E90" w:rsidRPr="009F2639" w14:paraId="7366A92F" w14:textId="77777777">
        <w:trPr>
          <w:jc w:val="center"/>
        </w:trPr>
        <w:tc>
          <w:tcPr>
            <w:tcW w:w="7128" w:type="dxa"/>
          </w:tcPr>
          <w:p w14:paraId="646C9AB5" w14:textId="77777777" w:rsidR="001F2E90" w:rsidRPr="009F2639" w:rsidRDefault="00876DD4">
            <w:pPr>
              <w:keepNext/>
              <w:pBdr>
                <w:top w:val="nil"/>
                <w:left w:val="nil"/>
                <w:bottom w:val="nil"/>
                <w:right w:val="nil"/>
                <w:between w:val="nil"/>
              </w:pBdr>
              <w:tabs>
                <w:tab w:val="center" w:pos="4252"/>
                <w:tab w:val="right" w:pos="8504"/>
              </w:tabs>
              <w:spacing w:before="120" w:after="120" w:line="240" w:lineRule="auto"/>
              <w:ind w:left="0" w:hanging="2"/>
              <w:jc w:val="center"/>
              <w:rPr>
                <w:rFonts w:ascii="Arial" w:eastAsia="Arial" w:hAnsi="Arial" w:cs="Arial"/>
                <w:b/>
                <w:color w:val="000000"/>
              </w:rPr>
            </w:pPr>
            <w:r w:rsidRPr="009F2639">
              <w:rPr>
                <w:rFonts w:ascii="Arial" w:eastAsia="Arial" w:hAnsi="Arial" w:cs="Arial"/>
                <w:b/>
                <w:color w:val="000000"/>
              </w:rPr>
              <w:t>SÍNTESIS DEL PROYECTO:</w:t>
            </w:r>
          </w:p>
          <w:p w14:paraId="3577FACE" w14:textId="77777777" w:rsidR="001F2E90" w:rsidRPr="009F2639" w:rsidRDefault="00876DD4">
            <w:pPr>
              <w:keepNext/>
              <w:pBdr>
                <w:top w:val="nil"/>
                <w:left w:val="nil"/>
                <w:bottom w:val="nil"/>
                <w:right w:val="nil"/>
                <w:between w:val="nil"/>
              </w:pBdr>
              <w:tabs>
                <w:tab w:val="center" w:pos="4252"/>
                <w:tab w:val="right" w:pos="8504"/>
              </w:tabs>
              <w:spacing w:after="120" w:line="240" w:lineRule="auto"/>
              <w:ind w:left="0" w:hanging="2"/>
              <w:jc w:val="both"/>
              <w:rPr>
                <w:rFonts w:ascii="Arial" w:eastAsia="Arial" w:hAnsi="Arial" w:cs="Arial"/>
                <w:b/>
                <w:color w:val="000000"/>
              </w:rPr>
            </w:pPr>
            <w:bookmarkStart w:id="0" w:name="_heading=h.gjdgxs" w:colFirst="0" w:colLast="0"/>
            <w:bookmarkEnd w:id="0"/>
            <w:r w:rsidRPr="009F2639">
              <w:rPr>
                <w:rFonts w:ascii="Arial" w:eastAsia="Arial" w:hAnsi="Arial" w:cs="Arial"/>
                <w:b/>
                <w:color w:val="000000"/>
              </w:rPr>
              <w:t xml:space="preserve">1. Base normativa: </w:t>
            </w:r>
          </w:p>
          <w:p w14:paraId="56DD7DA3" w14:textId="77777777" w:rsidR="001F2E90" w:rsidRPr="009F2639" w:rsidRDefault="00876DD4">
            <w:pPr>
              <w:keepNext/>
              <w:pBdr>
                <w:top w:val="nil"/>
                <w:left w:val="nil"/>
                <w:bottom w:val="nil"/>
                <w:right w:val="nil"/>
                <w:between w:val="nil"/>
              </w:pBdr>
              <w:tabs>
                <w:tab w:val="left" w:pos="567"/>
                <w:tab w:val="center" w:pos="4252"/>
                <w:tab w:val="right" w:pos="8504"/>
              </w:tabs>
              <w:spacing w:after="120" w:line="240" w:lineRule="auto"/>
              <w:ind w:left="0" w:hanging="2"/>
              <w:jc w:val="both"/>
              <w:rPr>
                <w:rFonts w:ascii="Arial" w:eastAsia="Arial" w:hAnsi="Arial" w:cs="Arial"/>
                <w:i/>
                <w:strike/>
                <w:color w:val="000000"/>
              </w:rPr>
            </w:pPr>
            <w:r w:rsidRPr="009F2639">
              <w:rPr>
                <w:rFonts w:ascii="Arial" w:eastAsia="Arial" w:hAnsi="Arial" w:cs="Arial"/>
                <w:i/>
                <w:color w:val="000000"/>
              </w:rPr>
              <w:t>- Protocolo Constitutivo del Parlamento del M</w:t>
            </w:r>
            <w:r w:rsidRPr="009F2639">
              <w:rPr>
                <w:rFonts w:ascii="Arial" w:eastAsia="Arial" w:hAnsi="Arial" w:cs="Arial"/>
                <w:i/>
              </w:rPr>
              <w:t>ercosur</w:t>
            </w:r>
            <w:r w:rsidRPr="009F2639">
              <w:rPr>
                <w:rFonts w:ascii="Arial" w:eastAsia="Arial" w:hAnsi="Arial" w:cs="Arial"/>
                <w:i/>
                <w:color w:val="000000"/>
              </w:rPr>
              <w:t xml:space="preserve">, artículos 2, inciso 4, 4, incisos 1, 21 y 22, 9, </w:t>
            </w:r>
            <w:r w:rsidRPr="009F2639">
              <w:rPr>
                <w:rFonts w:ascii="Arial" w:eastAsia="Arial" w:hAnsi="Arial" w:cs="Arial"/>
                <w:i/>
              </w:rPr>
              <w:t>14, 18, inciso 3, 19, inciso 2.</w:t>
            </w:r>
          </w:p>
          <w:p w14:paraId="0A29B707" w14:textId="77777777" w:rsidR="001F2E90" w:rsidRPr="009F2639" w:rsidRDefault="00876DD4">
            <w:pPr>
              <w:keepNext/>
              <w:pBdr>
                <w:top w:val="nil"/>
                <w:left w:val="nil"/>
                <w:bottom w:val="nil"/>
                <w:right w:val="nil"/>
                <w:between w:val="nil"/>
              </w:pBdr>
              <w:tabs>
                <w:tab w:val="left" w:pos="567"/>
                <w:tab w:val="center" w:pos="4252"/>
                <w:tab w:val="right" w:pos="8504"/>
              </w:tabs>
              <w:spacing w:after="120" w:line="240" w:lineRule="auto"/>
              <w:ind w:left="0" w:hanging="2"/>
              <w:jc w:val="both"/>
              <w:rPr>
                <w:rFonts w:ascii="Arial" w:eastAsia="Arial" w:hAnsi="Arial" w:cs="Arial"/>
                <w:i/>
                <w:strike/>
                <w:color w:val="000000"/>
              </w:rPr>
            </w:pPr>
            <w:r w:rsidRPr="009F2639">
              <w:rPr>
                <w:rFonts w:ascii="Arial" w:eastAsia="Arial" w:hAnsi="Arial" w:cs="Arial"/>
                <w:i/>
                <w:color w:val="000000"/>
              </w:rPr>
              <w:t>-  Reglamento Interno del Parlamento del Me</w:t>
            </w:r>
            <w:r w:rsidRPr="009F2639">
              <w:rPr>
                <w:rFonts w:ascii="Arial" w:eastAsia="Arial" w:hAnsi="Arial" w:cs="Arial"/>
                <w:i/>
              </w:rPr>
              <w:t>rcosur</w:t>
            </w:r>
            <w:r w:rsidRPr="009F2639">
              <w:rPr>
                <w:rFonts w:ascii="Arial" w:eastAsia="Arial" w:hAnsi="Arial" w:cs="Arial"/>
                <w:i/>
                <w:color w:val="000000"/>
              </w:rPr>
              <w:t>, artículos</w:t>
            </w:r>
            <w:r w:rsidRPr="009F2639">
              <w:rPr>
                <w:rFonts w:ascii="Arial" w:eastAsia="Arial" w:hAnsi="Arial" w:cs="Arial"/>
                <w:i/>
              </w:rPr>
              <w:t xml:space="preserve"> </w:t>
            </w:r>
            <w:r w:rsidRPr="009F2639">
              <w:rPr>
                <w:rFonts w:ascii="Arial" w:eastAsia="Arial" w:hAnsi="Arial" w:cs="Arial"/>
                <w:i/>
                <w:color w:val="000000"/>
              </w:rPr>
              <w:t xml:space="preserve">14, </w:t>
            </w:r>
            <w:r w:rsidRPr="009F2639">
              <w:rPr>
                <w:rFonts w:ascii="Arial" w:eastAsia="Arial" w:hAnsi="Arial" w:cs="Arial"/>
                <w:i/>
              </w:rPr>
              <w:t xml:space="preserve">28, 29, 30, 31, 32 </w:t>
            </w:r>
            <w:r w:rsidRPr="009F2639">
              <w:rPr>
                <w:rFonts w:ascii="Arial" w:eastAsia="Arial" w:hAnsi="Arial" w:cs="Arial"/>
                <w:i/>
                <w:color w:val="000000"/>
              </w:rPr>
              <w:t>y 43 inc. g).</w:t>
            </w:r>
          </w:p>
          <w:p w14:paraId="7D5F2EBA" w14:textId="77777777" w:rsidR="001F2E90" w:rsidRPr="009F2639" w:rsidRDefault="00876DD4">
            <w:pPr>
              <w:keepNext/>
              <w:pBdr>
                <w:top w:val="nil"/>
                <w:left w:val="nil"/>
                <w:bottom w:val="nil"/>
                <w:right w:val="nil"/>
                <w:between w:val="nil"/>
              </w:pBdr>
              <w:tabs>
                <w:tab w:val="left" w:pos="567"/>
                <w:tab w:val="center" w:pos="4252"/>
                <w:tab w:val="right" w:pos="8504"/>
              </w:tabs>
              <w:spacing w:after="120" w:line="240" w:lineRule="auto"/>
              <w:ind w:left="0" w:hanging="2"/>
              <w:jc w:val="both"/>
              <w:rPr>
                <w:rFonts w:ascii="Arial" w:eastAsia="Arial" w:hAnsi="Arial" w:cs="Arial"/>
                <w:i/>
              </w:rPr>
            </w:pPr>
            <w:r w:rsidRPr="009F2639">
              <w:rPr>
                <w:rFonts w:ascii="Arial" w:eastAsia="Arial" w:hAnsi="Arial" w:cs="Arial"/>
                <w:i/>
              </w:rPr>
              <w:t>- Disposición PM/SO Nº 12/2016, “Pérdida de Mandato, Parlamentario José Francisco López”.</w:t>
            </w:r>
          </w:p>
          <w:p w14:paraId="479095B3" w14:textId="77777777" w:rsidR="001F2E90" w:rsidRPr="009F2639" w:rsidRDefault="001F2E90">
            <w:pPr>
              <w:ind w:left="0" w:hanging="2"/>
              <w:rPr>
                <w:rFonts w:ascii="Arial" w:hAnsi="Arial" w:cs="Arial"/>
              </w:rPr>
            </w:pPr>
          </w:p>
          <w:p w14:paraId="10CBBEE2" w14:textId="77777777" w:rsidR="001F2E90" w:rsidRPr="009F2639" w:rsidRDefault="00876DD4">
            <w:pPr>
              <w:keepNext/>
              <w:pBdr>
                <w:top w:val="nil"/>
                <w:left w:val="nil"/>
                <w:bottom w:val="nil"/>
                <w:right w:val="nil"/>
                <w:between w:val="nil"/>
              </w:pBdr>
              <w:tabs>
                <w:tab w:val="center" w:pos="4252"/>
                <w:tab w:val="right" w:pos="8504"/>
              </w:tabs>
              <w:spacing w:after="120" w:line="240" w:lineRule="auto"/>
              <w:ind w:left="0" w:hanging="2"/>
              <w:jc w:val="both"/>
              <w:rPr>
                <w:rFonts w:ascii="Arial" w:eastAsia="Arial" w:hAnsi="Arial" w:cs="Arial"/>
                <w:color w:val="000000"/>
              </w:rPr>
            </w:pPr>
            <w:r w:rsidRPr="009F2639">
              <w:rPr>
                <w:rFonts w:ascii="Arial" w:eastAsia="Arial" w:hAnsi="Arial" w:cs="Arial"/>
                <w:b/>
                <w:color w:val="000000"/>
              </w:rPr>
              <w:t>2. Resumen del proyecto:</w:t>
            </w:r>
            <w:r w:rsidRPr="009F2639">
              <w:rPr>
                <w:rFonts w:ascii="Arial" w:eastAsia="Arial" w:hAnsi="Arial" w:cs="Arial"/>
                <w:color w:val="000000"/>
              </w:rPr>
              <w:t xml:space="preserve"> </w:t>
            </w:r>
            <w:r w:rsidRPr="009F2639">
              <w:rPr>
                <w:rFonts w:ascii="Arial" w:eastAsia="Arial" w:hAnsi="Arial" w:cs="Arial"/>
                <w:i/>
                <w:color w:val="000000"/>
              </w:rPr>
              <w:t>el proyecto tiene como fin concretar la implementación del Código de Ética del Parlamento del Mercosur, conforme lo previsto en el artículo 28 de su Reglamento</w:t>
            </w:r>
            <w:r w:rsidRPr="009F2639">
              <w:rPr>
                <w:rFonts w:ascii="Arial" w:eastAsia="Arial" w:hAnsi="Arial" w:cs="Arial"/>
                <w:i/>
              </w:rPr>
              <w:t xml:space="preserve"> Interno </w:t>
            </w:r>
            <w:r w:rsidRPr="009F2639">
              <w:rPr>
                <w:rFonts w:ascii="Arial" w:eastAsia="Arial" w:hAnsi="Arial" w:cs="Arial"/>
                <w:i/>
                <w:color w:val="000000"/>
              </w:rPr>
              <w:t>y en consonancia con los estándares internacionales en materia de ética pública.</w:t>
            </w:r>
          </w:p>
        </w:tc>
      </w:tr>
    </w:tbl>
    <w:p w14:paraId="44755C0C" w14:textId="77777777" w:rsidR="001F2E90" w:rsidRPr="009F2639" w:rsidRDefault="001F2E90">
      <w:pPr>
        <w:keepNext/>
        <w:pBdr>
          <w:top w:val="nil"/>
          <w:left w:val="nil"/>
          <w:bottom w:val="nil"/>
          <w:right w:val="nil"/>
          <w:between w:val="nil"/>
        </w:pBdr>
        <w:spacing w:after="120" w:line="240" w:lineRule="auto"/>
        <w:ind w:left="0" w:hanging="2"/>
        <w:jc w:val="both"/>
        <w:rPr>
          <w:rFonts w:ascii="Arial" w:eastAsia="Arial" w:hAnsi="Arial" w:cs="Arial"/>
          <w:b/>
          <w:color w:val="000000"/>
        </w:rPr>
      </w:pPr>
    </w:p>
    <w:p w14:paraId="65590875" w14:textId="77777777" w:rsidR="001F2E90" w:rsidRPr="009F2639" w:rsidRDefault="001F2E90">
      <w:pPr>
        <w:keepNext/>
        <w:pBdr>
          <w:top w:val="nil"/>
          <w:left w:val="nil"/>
          <w:bottom w:val="nil"/>
          <w:right w:val="nil"/>
          <w:between w:val="nil"/>
        </w:pBdr>
        <w:spacing w:after="120" w:line="240" w:lineRule="auto"/>
        <w:ind w:left="0" w:hanging="2"/>
        <w:jc w:val="both"/>
        <w:rPr>
          <w:rFonts w:ascii="Arial" w:eastAsia="Arial" w:hAnsi="Arial" w:cs="Arial"/>
          <w:color w:val="000000"/>
        </w:rPr>
      </w:pPr>
    </w:p>
    <w:p w14:paraId="23A65103" w14:textId="77777777" w:rsidR="001F2E90" w:rsidRPr="009F2639" w:rsidRDefault="001F2E90">
      <w:pPr>
        <w:ind w:left="0" w:hanging="2"/>
        <w:rPr>
          <w:rFonts w:ascii="Arial" w:hAnsi="Arial" w:cs="Arial"/>
        </w:rPr>
      </w:pPr>
    </w:p>
    <w:p w14:paraId="3E7EB822" w14:textId="77777777" w:rsidR="001F2E90" w:rsidRPr="009F2639" w:rsidRDefault="001F2E90">
      <w:pPr>
        <w:ind w:left="0" w:hanging="2"/>
        <w:rPr>
          <w:rFonts w:ascii="Arial" w:hAnsi="Arial" w:cs="Arial"/>
        </w:rPr>
      </w:pPr>
    </w:p>
    <w:p w14:paraId="1E6AB43D" w14:textId="77777777" w:rsidR="001F2E90" w:rsidRPr="009F2639" w:rsidRDefault="001F2E90">
      <w:pPr>
        <w:ind w:left="0" w:hanging="2"/>
        <w:rPr>
          <w:rFonts w:ascii="Arial" w:eastAsia="Arial" w:hAnsi="Arial" w:cs="Arial"/>
        </w:rPr>
      </w:pPr>
    </w:p>
    <w:p w14:paraId="7E91515D" w14:textId="77777777" w:rsidR="001F2E90" w:rsidRPr="009F2639" w:rsidRDefault="00876DD4">
      <w:pPr>
        <w:ind w:left="0" w:hanging="2"/>
        <w:jc w:val="both"/>
        <w:rPr>
          <w:rFonts w:ascii="Arial" w:eastAsia="Arial" w:hAnsi="Arial" w:cs="Arial"/>
        </w:rPr>
      </w:pPr>
      <w:r w:rsidRPr="009F2639">
        <w:rPr>
          <w:rFonts w:ascii="Arial" w:hAnsi="Arial" w:cs="Arial"/>
        </w:rPr>
        <w:br w:type="page"/>
      </w:r>
    </w:p>
    <w:p w14:paraId="27EB4862" w14:textId="4D235DD5" w:rsidR="001F2E90" w:rsidRPr="009F2639" w:rsidRDefault="00876DD4">
      <w:pPr>
        <w:ind w:left="0" w:hanging="2"/>
        <w:jc w:val="both"/>
        <w:rPr>
          <w:rFonts w:ascii="Arial" w:eastAsia="Arial" w:hAnsi="Arial" w:cs="Arial"/>
        </w:rPr>
      </w:pPr>
      <w:r w:rsidRPr="009F2639">
        <w:rPr>
          <w:rFonts w:ascii="Arial" w:eastAsia="Arial" w:hAnsi="Arial" w:cs="Arial"/>
          <w:b/>
        </w:rPr>
        <w:lastRenderedPageBreak/>
        <w:t xml:space="preserve">PROYECTO DE </w:t>
      </w:r>
      <w:r w:rsidR="00526A4E">
        <w:rPr>
          <w:rFonts w:ascii="Arial" w:eastAsia="Arial" w:hAnsi="Arial" w:cs="Arial"/>
          <w:b/>
        </w:rPr>
        <w:t>DISPOSICION</w:t>
      </w:r>
      <w:r w:rsidRPr="009F2639">
        <w:rPr>
          <w:rFonts w:ascii="Arial" w:eastAsia="Arial" w:hAnsi="Arial" w:cs="Arial"/>
          <w:b/>
        </w:rPr>
        <w:t xml:space="preserve"> </w:t>
      </w:r>
      <w:proofErr w:type="spellStart"/>
      <w:r w:rsidRPr="009F2639">
        <w:rPr>
          <w:rFonts w:ascii="Arial" w:eastAsia="Arial" w:hAnsi="Arial" w:cs="Arial"/>
          <w:b/>
        </w:rPr>
        <w:t>Nº</w:t>
      </w:r>
      <w:proofErr w:type="spellEnd"/>
      <w:r w:rsidRPr="009F2639">
        <w:rPr>
          <w:rFonts w:ascii="Arial" w:eastAsia="Arial" w:hAnsi="Arial" w:cs="Arial"/>
          <w:b/>
        </w:rPr>
        <w:t xml:space="preserve"> …/21</w:t>
      </w:r>
    </w:p>
    <w:p w14:paraId="0844AB26" w14:textId="77777777" w:rsidR="001F2E90" w:rsidRPr="009F2639" w:rsidRDefault="001F2E90">
      <w:pPr>
        <w:spacing w:line="276" w:lineRule="auto"/>
        <w:ind w:left="0" w:hanging="2"/>
        <w:jc w:val="both"/>
        <w:rPr>
          <w:rFonts w:ascii="Arial" w:eastAsia="Arial" w:hAnsi="Arial" w:cs="Arial"/>
        </w:rPr>
      </w:pPr>
    </w:p>
    <w:p w14:paraId="4D669896" w14:textId="77777777" w:rsidR="001F2E90" w:rsidRPr="009F2639" w:rsidRDefault="001F2E90">
      <w:pPr>
        <w:spacing w:line="276" w:lineRule="auto"/>
        <w:ind w:left="0" w:hanging="2"/>
        <w:rPr>
          <w:rFonts w:ascii="Arial" w:eastAsia="Arial" w:hAnsi="Arial" w:cs="Arial"/>
        </w:rPr>
      </w:pPr>
    </w:p>
    <w:p w14:paraId="73F88CC7" w14:textId="77777777" w:rsidR="001F2E90" w:rsidRPr="009F2639" w:rsidRDefault="001F2E90">
      <w:pPr>
        <w:spacing w:line="276" w:lineRule="auto"/>
        <w:ind w:left="0" w:hanging="2"/>
        <w:rPr>
          <w:rFonts w:ascii="Arial" w:eastAsia="Arial" w:hAnsi="Arial" w:cs="Arial"/>
        </w:rPr>
      </w:pPr>
    </w:p>
    <w:p w14:paraId="213DA9C7" w14:textId="77777777" w:rsidR="001F2E90" w:rsidRPr="009F2639" w:rsidRDefault="001F2E90">
      <w:pPr>
        <w:spacing w:line="276" w:lineRule="auto"/>
        <w:ind w:left="0" w:hanging="2"/>
        <w:rPr>
          <w:rFonts w:ascii="Arial" w:eastAsia="Arial" w:hAnsi="Arial" w:cs="Arial"/>
        </w:rPr>
      </w:pPr>
    </w:p>
    <w:p w14:paraId="55A6F7F5" w14:textId="77777777" w:rsidR="001F2E90" w:rsidRPr="009F2639" w:rsidRDefault="00876DD4">
      <w:pPr>
        <w:spacing w:line="276" w:lineRule="auto"/>
        <w:ind w:left="0" w:hanging="2"/>
        <w:jc w:val="center"/>
        <w:rPr>
          <w:rFonts w:ascii="Arial" w:eastAsia="Arial" w:hAnsi="Arial" w:cs="Arial"/>
          <w:b/>
        </w:rPr>
      </w:pPr>
      <w:r w:rsidRPr="009F2639">
        <w:rPr>
          <w:rFonts w:ascii="Arial" w:eastAsia="Arial" w:hAnsi="Arial" w:cs="Arial"/>
          <w:b/>
        </w:rPr>
        <w:t>CODIGO DE ETICA</w:t>
      </w:r>
    </w:p>
    <w:p w14:paraId="0183427B" w14:textId="77777777" w:rsidR="001F2E90" w:rsidRPr="009F2639" w:rsidRDefault="00876DD4">
      <w:pPr>
        <w:spacing w:line="276" w:lineRule="auto"/>
        <w:ind w:left="0" w:hanging="2"/>
        <w:jc w:val="center"/>
        <w:rPr>
          <w:rFonts w:ascii="Arial" w:eastAsia="Arial" w:hAnsi="Arial" w:cs="Arial"/>
          <w:b/>
        </w:rPr>
      </w:pPr>
      <w:r w:rsidRPr="009F2639">
        <w:rPr>
          <w:rFonts w:ascii="Arial" w:eastAsia="Arial" w:hAnsi="Arial" w:cs="Arial"/>
          <w:b/>
        </w:rPr>
        <w:t>PARLAMENTO DEL MERCOSUR</w:t>
      </w:r>
    </w:p>
    <w:p w14:paraId="239A1F4F" w14:textId="77777777" w:rsidR="001F2E90" w:rsidRPr="009F2639" w:rsidRDefault="001F2E90">
      <w:pPr>
        <w:spacing w:line="276" w:lineRule="auto"/>
        <w:ind w:left="0" w:hanging="2"/>
        <w:jc w:val="center"/>
        <w:rPr>
          <w:rFonts w:ascii="Arial" w:eastAsia="Arial" w:hAnsi="Arial" w:cs="Arial"/>
        </w:rPr>
      </w:pPr>
    </w:p>
    <w:p w14:paraId="6AAFDD22" w14:textId="77777777" w:rsidR="001F2E90" w:rsidRPr="009F2639" w:rsidRDefault="001F2E90">
      <w:pPr>
        <w:spacing w:line="276" w:lineRule="auto"/>
        <w:ind w:left="0" w:hanging="2"/>
        <w:rPr>
          <w:rFonts w:ascii="Arial" w:eastAsia="Arial" w:hAnsi="Arial" w:cs="Arial"/>
        </w:rPr>
      </w:pPr>
    </w:p>
    <w:p w14:paraId="77C358F9" w14:textId="77777777" w:rsidR="001F2E90" w:rsidRPr="009F2639" w:rsidRDefault="00876DD4">
      <w:pPr>
        <w:spacing w:line="276" w:lineRule="auto"/>
        <w:ind w:left="0" w:hanging="2"/>
        <w:rPr>
          <w:rFonts w:ascii="Arial" w:eastAsia="Arial" w:hAnsi="Arial" w:cs="Arial"/>
        </w:rPr>
      </w:pPr>
      <w:r w:rsidRPr="001156BC">
        <w:rPr>
          <w:rFonts w:ascii="Arial" w:eastAsia="Arial" w:hAnsi="Arial" w:cs="Arial"/>
          <w:b/>
          <w:bCs/>
        </w:rPr>
        <w:t>VISTO</w:t>
      </w:r>
      <w:r w:rsidR="001156BC">
        <w:rPr>
          <w:rFonts w:ascii="Arial" w:eastAsia="Arial" w:hAnsi="Arial" w:cs="Arial"/>
        </w:rPr>
        <w:t xml:space="preserve">, </w:t>
      </w:r>
      <w:r w:rsidRPr="009F2639">
        <w:rPr>
          <w:rFonts w:ascii="Arial" w:eastAsia="Arial" w:hAnsi="Arial" w:cs="Arial"/>
        </w:rPr>
        <w:t xml:space="preserve">el Tratado de Asunción, el Protocolo Constitutivo del Parlamento del Mercosur, el Reglamento Interno del Parlamento del Mercosur </w:t>
      </w:r>
      <w:r w:rsidR="00930D7A" w:rsidRPr="009F2639">
        <w:rPr>
          <w:rFonts w:ascii="Arial" w:eastAsia="Arial" w:hAnsi="Arial" w:cs="Arial"/>
        </w:rPr>
        <w:t>(</w:t>
      </w:r>
      <w:r w:rsidR="00930D7A">
        <w:rPr>
          <w:rFonts w:ascii="Arial" w:eastAsia="Arial" w:hAnsi="Arial" w:cs="Arial"/>
        </w:rPr>
        <w:t>…</w:t>
      </w:r>
      <w:r w:rsidRPr="009F2639">
        <w:rPr>
          <w:rFonts w:ascii="Arial" w:eastAsia="Arial" w:hAnsi="Arial" w:cs="Arial"/>
        </w:rPr>
        <w:t xml:space="preserve">) </w:t>
      </w:r>
    </w:p>
    <w:p w14:paraId="1C39351B" w14:textId="77777777" w:rsidR="001F2E90" w:rsidRPr="009F2639" w:rsidRDefault="001F2E90">
      <w:pPr>
        <w:spacing w:line="276" w:lineRule="auto"/>
        <w:ind w:left="0" w:hanging="2"/>
        <w:rPr>
          <w:rFonts w:ascii="Arial" w:eastAsia="Arial" w:hAnsi="Arial" w:cs="Arial"/>
        </w:rPr>
      </w:pPr>
    </w:p>
    <w:p w14:paraId="59B70EF8" w14:textId="77777777" w:rsidR="001F2E90" w:rsidRDefault="00876DD4">
      <w:pPr>
        <w:spacing w:line="276" w:lineRule="auto"/>
        <w:ind w:left="0" w:hanging="2"/>
        <w:rPr>
          <w:rFonts w:ascii="Arial" w:eastAsia="Arial" w:hAnsi="Arial" w:cs="Arial"/>
        </w:rPr>
      </w:pPr>
      <w:r w:rsidRPr="001156BC">
        <w:rPr>
          <w:rFonts w:ascii="Arial" w:eastAsia="Arial" w:hAnsi="Arial" w:cs="Arial"/>
          <w:b/>
          <w:bCs/>
        </w:rPr>
        <w:t>CONSIDERANDO</w:t>
      </w:r>
    </w:p>
    <w:p w14:paraId="5EC628D8" w14:textId="77777777" w:rsidR="001156BC" w:rsidRPr="009F2639" w:rsidRDefault="001156BC">
      <w:pPr>
        <w:spacing w:line="276" w:lineRule="auto"/>
        <w:ind w:left="0" w:hanging="2"/>
        <w:rPr>
          <w:rFonts w:ascii="Arial" w:eastAsia="Arial" w:hAnsi="Arial" w:cs="Arial"/>
        </w:rPr>
      </w:pPr>
    </w:p>
    <w:p w14:paraId="7319BDC2" w14:textId="77777777" w:rsidR="001F2E90" w:rsidRPr="001156BC" w:rsidRDefault="00876DD4" w:rsidP="001156BC">
      <w:pPr>
        <w:pStyle w:val="Prrafodelista"/>
        <w:numPr>
          <w:ilvl w:val="0"/>
          <w:numId w:val="8"/>
        </w:numPr>
        <w:spacing w:line="276" w:lineRule="auto"/>
        <w:ind w:leftChars="0" w:left="0" w:firstLineChars="0" w:firstLine="0"/>
        <w:jc w:val="both"/>
        <w:rPr>
          <w:rFonts w:ascii="Arial" w:eastAsia="Arial" w:hAnsi="Arial" w:cs="Arial"/>
          <w:highlight w:val="white"/>
        </w:rPr>
      </w:pPr>
      <w:r w:rsidRPr="001156BC">
        <w:rPr>
          <w:rFonts w:ascii="Arial" w:eastAsia="Arial" w:hAnsi="Arial" w:cs="Arial"/>
        </w:rPr>
        <w:t xml:space="preserve">Que </w:t>
      </w:r>
      <w:r w:rsidRPr="001156BC">
        <w:rPr>
          <w:rFonts w:ascii="Arial" w:eastAsia="Arial" w:hAnsi="Arial" w:cs="Arial"/>
          <w:highlight w:val="white"/>
        </w:rPr>
        <w:t>el Parla</w:t>
      </w:r>
      <w:r w:rsidR="009F2639" w:rsidRPr="001156BC">
        <w:rPr>
          <w:rFonts w:ascii="Arial" w:eastAsia="Arial" w:hAnsi="Arial" w:cs="Arial"/>
          <w:highlight w:val="white"/>
        </w:rPr>
        <w:t>mento del Mercosur</w:t>
      </w:r>
      <w:r w:rsidRPr="001156BC">
        <w:rPr>
          <w:rFonts w:ascii="Arial" w:eastAsia="Arial" w:hAnsi="Arial" w:cs="Arial"/>
          <w:highlight w:val="white"/>
        </w:rPr>
        <w:t xml:space="preserve"> como órgano unicameral e integrado por representantes electos por sufragio universal,</w:t>
      </w:r>
      <w:r w:rsidRPr="001156BC">
        <w:rPr>
          <w:rFonts w:ascii="Arial" w:eastAsia="Arial" w:hAnsi="Arial" w:cs="Arial"/>
        </w:rPr>
        <w:t xml:space="preserve"> </w:t>
      </w:r>
      <w:r w:rsidRPr="001156BC">
        <w:rPr>
          <w:rFonts w:ascii="Arial" w:eastAsia="Arial" w:hAnsi="Arial" w:cs="Arial"/>
          <w:highlight w:val="white"/>
        </w:rPr>
        <w:t xml:space="preserve">directo y secreto de los electores de cada Estados Partes confieren al sistema la naturaleza comunitaria propia que lo impulsa y caracteriza. </w:t>
      </w:r>
    </w:p>
    <w:p w14:paraId="3D91ACC5" w14:textId="77777777" w:rsidR="001156BC" w:rsidRPr="001156BC" w:rsidRDefault="001156BC" w:rsidP="001156BC">
      <w:pPr>
        <w:pStyle w:val="Prrafodelista"/>
        <w:spacing w:line="276" w:lineRule="auto"/>
        <w:ind w:leftChars="0" w:left="718" w:firstLineChars="0" w:firstLine="0"/>
        <w:jc w:val="both"/>
        <w:rPr>
          <w:rFonts w:ascii="Arial" w:eastAsia="Arial" w:hAnsi="Arial" w:cs="Arial"/>
          <w:highlight w:val="white"/>
        </w:rPr>
      </w:pPr>
    </w:p>
    <w:p w14:paraId="189DCD9F" w14:textId="77777777" w:rsidR="001F2E90" w:rsidRDefault="00876DD4" w:rsidP="001156BC">
      <w:pPr>
        <w:pStyle w:val="Prrafodelista"/>
        <w:numPr>
          <w:ilvl w:val="0"/>
          <w:numId w:val="8"/>
        </w:numPr>
        <w:spacing w:line="276" w:lineRule="auto"/>
        <w:ind w:leftChars="0" w:left="0" w:firstLineChars="0" w:firstLine="0"/>
        <w:jc w:val="both"/>
        <w:rPr>
          <w:rFonts w:ascii="Arial" w:eastAsia="Arial" w:hAnsi="Arial" w:cs="Arial"/>
        </w:rPr>
      </w:pPr>
      <w:r w:rsidRPr="001156BC">
        <w:rPr>
          <w:rFonts w:ascii="Arial" w:eastAsia="Arial" w:hAnsi="Arial" w:cs="Arial"/>
          <w:highlight w:val="white"/>
        </w:rPr>
        <w:t>Que cada representante electo e investido en el rol de Parlamentario y Parlamentaria del Parl</w:t>
      </w:r>
      <w:r w:rsidR="009F2639" w:rsidRPr="001156BC">
        <w:rPr>
          <w:rFonts w:ascii="Arial" w:eastAsia="Arial" w:hAnsi="Arial" w:cs="Arial"/>
          <w:highlight w:val="white"/>
        </w:rPr>
        <w:t>amento del Mercosur</w:t>
      </w:r>
      <w:r w:rsidRPr="001156BC">
        <w:rPr>
          <w:rFonts w:ascii="Arial" w:eastAsia="Arial" w:hAnsi="Arial" w:cs="Arial"/>
          <w:highlight w:val="white"/>
        </w:rPr>
        <w:t>, en consonancia con el compromiso asumido deberá desempeñar sus funciones de acuerdo con el Protocolo Constitutivo del Parlamento del Mercosur, al Reglamento Interno del Parlamento del Mercosur, y a los derechos y obligaciones establecidos en las legislaciones mercosureñas y de cada Estado Parte. Que, de acuerdo al artículo 3 del Protocolo Constitutivo, son principios del Parlamento por los que cada Parlamentario y Parlamentaria deben velar:  “1) El pluralismo y la tolerancia como garantías de la diversidad de expresiones políticas, sociales y culturales de los pueblos de la región; 2) La transparencia de la información y de las decisiones para crear confianza y facilitar la participación de los ciudadanos; 3) La cooperación con los demás órganos del Mercosur y ámbitos regionales de representación ciudadana; 4) El respeto de los derechos humanos en todas sus expresiones; 5) El repudio a todas las formas de discriminación, especialmente las relativas a género, color, etnia, religión, nacionalidad, edad y condición socioeconómica; 6) La promoción del patrimonio cultural, institucional y de cooperación latinoamericana en procesos de integración; 7) La promoción del desarrollo sustentable en el Mercosur y el trato especial y diferenciado para los países de economías menores y para las regiones con menor grado de desarrollo; 8) La equidad y la justicia en los asuntos regionales e internacionales, y la solución pacífica de las controversias.</w:t>
      </w:r>
      <w:r w:rsidR="00930D7A">
        <w:rPr>
          <w:rFonts w:ascii="Arial" w:eastAsia="Arial" w:hAnsi="Arial" w:cs="Arial"/>
        </w:rPr>
        <w:t>”</w:t>
      </w:r>
    </w:p>
    <w:p w14:paraId="78E60E3F" w14:textId="77777777" w:rsidR="001156BC" w:rsidRPr="001156BC" w:rsidRDefault="001156BC" w:rsidP="001156BC">
      <w:pPr>
        <w:spacing w:line="276" w:lineRule="auto"/>
        <w:ind w:leftChars="0" w:left="0" w:firstLineChars="0" w:firstLine="0"/>
        <w:jc w:val="both"/>
        <w:rPr>
          <w:rFonts w:ascii="Arial" w:eastAsia="Arial" w:hAnsi="Arial" w:cs="Arial"/>
        </w:rPr>
      </w:pPr>
    </w:p>
    <w:p w14:paraId="2CBD7DA6" w14:textId="77777777" w:rsidR="001F2E90" w:rsidRPr="001156BC" w:rsidRDefault="00876DD4" w:rsidP="001156BC">
      <w:pPr>
        <w:pStyle w:val="Prrafodelista"/>
        <w:numPr>
          <w:ilvl w:val="0"/>
          <w:numId w:val="8"/>
        </w:numPr>
        <w:spacing w:line="276" w:lineRule="auto"/>
        <w:ind w:leftChars="0" w:left="0" w:firstLineChars="0" w:firstLine="0"/>
        <w:jc w:val="both"/>
        <w:rPr>
          <w:rFonts w:ascii="Arial" w:eastAsia="Arial" w:hAnsi="Arial" w:cs="Arial"/>
        </w:rPr>
      </w:pPr>
      <w:r w:rsidRPr="001156BC">
        <w:rPr>
          <w:rFonts w:ascii="Arial" w:eastAsia="Arial" w:hAnsi="Arial" w:cs="Arial"/>
        </w:rPr>
        <w:lastRenderedPageBreak/>
        <w:t xml:space="preserve">Que de acuerdo con el artículo 43.g. del Reglamento Interno, compete a la Mesa Directiva la elaboración de la propuesta de Código de Ética, la que será sometida al Plenario previa discusión e informe de la Comisión de Asuntos Internos. </w:t>
      </w:r>
    </w:p>
    <w:p w14:paraId="7C8A1F65" w14:textId="77777777" w:rsidR="001156BC" w:rsidRPr="001156BC" w:rsidRDefault="001156BC" w:rsidP="001156BC">
      <w:pPr>
        <w:pStyle w:val="Prrafodelista"/>
        <w:spacing w:line="276" w:lineRule="auto"/>
        <w:ind w:leftChars="0" w:left="718" w:firstLineChars="0" w:firstLine="0"/>
        <w:jc w:val="both"/>
        <w:rPr>
          <w:rFonts w:ascii="Arial" w:eastAsia="Arial" w:hAnsi="Arial" w:cs="Arial"/>
        </w:rPr>
      </w:pPr>
    </w:p>
    <w:p w14:paraId="59E35A94" w14:textId="77777777" w:rsidR="001F2E90" w:rsidRPr="001156BC" w:rsidRDefault="00876DD4" w:rsidP="001156BC">
      <w:pPr>
        <w:pStyle w:val="Prrafodelista"/>
        <w:numPr>
          <w:ilvl w:val="0"/>
          <w:numId w:val="8"/>
        </w:numPr>
        <w:spacing w:line="276" w:lineRule="auto"/>
        <w:ind w:leftChars="0" w:left="0" w:firstLineChars="0" w:firstLine="0"/>
        <w:jc w:val="both"/>
        <w:rPr>
          <w:rFonts w:ascii="Arial" w:eastAsia="Arial" w:hAnsi="Arial" w:cs="Arial"/>
        </w:rPr>
      </w:pPr>
      <w:r w:rsidRPr="001156BC">
        <w:rPr>
          <w:rFonts w:ascii="Arial" w:eastAsia="Arial" w:hAnsi="Arial" w:cs="Arial"/>
        </w:rPr>
        <w:t xml:space="preserve">Que la aprobación de un Código de Ética significa asentar las bases de una conducta guiada por el respeto a los principios y valores comprometidos en la gestión de buenas prácticas y resultados propicios, lo cual redundará en la mejora de la calidad institucional del propio Parlamento. </w:t>
      </w:r>
    </w:p>
    <w:p w14:paraId="0216C765" w14:textId="77777777" w:rsidR="001156BC" w:rsidRPr="001156BC" w:rsidRDefault="001156BC" w:rsidP="001156BC">
      <w:pPr>
        <w:spacing w:line="276" w:lineRule="auto"/>
        <w:ind w:leftChars="0" w:left="-2" w:firstLineChars="0" w:firstLine="0"/>
        <w:jc w:val="both"/>
        <w:rPr>
          <w:rFonts w:ascii="Arial" w:eastAsia="Arial" w:hAnsi="Arial" w:cs="Arial"/>
        </w:rPr>
      </w:pPr>
    </w:p>
    <w:p w14:paraId="3EEC292F" w14:textId="77777777" w:rsidR="001F2E90" w:rsidRPr="001156BC" w:rsidRDefault="00876DD4" w:rsidP="001156BC">
      <w:pPr>
        <w:pStyle w:val="Prrafodelista"/>
        <w:numPr>
          <w:ilvl w:val="0"/>
          <w:numId w:val="8"/>
        </w:numPr>
        <w:spacing w:line="276" w:lineRule="auto"/>
        <w:ind w:leftChars="0" w:left="0" w:firstLineChars="0" w:firstLine="0"/>
        <w:jc w:val="both"/>
        <w:rPr>
          <w:rFonts w:ascii="Arial" w:eastAsia="Arial" w:hAnsi="Arial" w:cs="Arial"/>
        </w:rPr>
      </w:pPr>
      <w:r w:rsidRPr="001156BC">
        <w:rPr>
          <w:rFonts w:ascii="Arial" w:eastAsia="Arial" w:hAnsi="Arial" w:cs="Arial"/>
        </w:rPr>
        <w:t>Que al mismo tiempo una norma de estas características coadyuvará, en los términos del Tratado de Asunción, a mejorar las condiciones de vida de los habitantes en los Estados Partes, afianzando los principios democráticos y de transparencia en los actos de gobierno regional.</w:t>
      </w:r>
    </w:p>
    <w:p w14:paraId="04F4D276" w14:textId="77777777" w:rsidR="001156BC" w:rsidRPr="001156BC" w:rsidRDefault="001156BC" w:rsidP="001156BC">
      <w:pPr>
        <w:pStyle w:val="Prrafodelista"/>
        <w:spacing w:line="276" w:lineRule="auto"/>
        <w:ind w:leftChars="0" w:left="718" w:firstLineChars="0" w:firstLine="0"/>
        <w:jc w:val="both"/>
        <w:rPr>
          <w:rFonts w:ascii="Arial" w:eastAsia="Arial" w:hAnsi="Arial" w:cs="Arial"/>
        </w:rPr>
      </w:pPr>
    </w:p>
    <w:p w14:paraId="3F3AAFF1" w14:textId="77777777" w:rsidR="001F2E90" w:rsidRDefault="00876DD4" w:rsidP="001156BC">
      <w:pPr>
        <w:spacing w:line="276" w:lineRule="auto"/>
        <w:ind w:left="0" w:hanging="2"/>
        <w:jc w:val="both"/>
        <w:rPr>
          <w:rFonts w:ascii="Arial" w:eastAsia="Arial" w:hAnsi="Arial" w:cs="Arial"/>
        </w:rPr>
      </w:pPr>
      <w:r w:rsidRPr="009F2639">
        <w:rPr>
          <w:rFonts w:ascii="Arial" w:eastAsia="Arial" w:hAnsi="Arial" w:cs="Arial"/>
        </w:rPr>
        <w:t xml:space="preserve">(VI) Que este Código deberá ser aplicado de buena fe, tomando en consideración el debido respeto de los derechos fundamentales, la dignidad de la persona y la idoneidad en el cargo, orientando dicha aplicación hacia el desenvolvimiento funcional en un entorno de respeto, esfuerzo, dedicación, camaradería y ética pública de sus partícipes.  </w:t>
      </w:r>
    </w:p>
    <w:p w14:paraId="497C776F" w14:textId="77777777" w:rsidR="001156BC" w:rsidRPr="009F2639" w:rsidRDefault="001156BC" w:rsidP="001156BC">
      <w:pPr>
        <w:spacing w:line="276" w:lineRule="auto"/>
        <w:ind w:left="0" w:hanging="2"/>
        <w:jc w:val="both"/>
        <w:rPr>
          <w:rFonts w:ascii="Arial" w:eastAsia="Arial" w:hAnsi="Arial" w:cs="Arial"/>
        </w:rPr>
      </w:pPr>
    </w:p>
    <w:p w14:paraId="46FEB0B8" w14:textId="77777777" w:rsidR="001F2E90" w:rsidRPr="009F2639" w:rsidRDefault="00876DD4" w:rsidP="001156BC">
      <w:pPr>
        <w:spacing w:line="276" w:lineRule="auto"/>
        <w:ind w:left="0" w:hanging="2"/>
        <w:jc w:val="both"/>
        <w:rPr>
          <w:rFonts w:ascii="Arial" w:eastAsia="Arial" w:hAnsi="Arial" w:cs="Arial"/>
        </w:rPr>
      </w:pPr>
      <w:r w:rsidRPr="009F2639">
        <w:rPr>
          <w:rFonts w:ascii="Arial" w:eastAsia="Arial" w:hAnsi="Arial" w:cs="Arial"/>
        </w:rPr>
        <w:t>(VII) Que en la elaboración del presente Código se han tomado en consideración normativas análogas, tales como: el Código de Conducta de los diputados al Parlamento Europeo en materia de intereses económicos y conflictos de intereses, el Código de Conducta para los miembros de la Comisión Europea, el  Reglamento Interno del Parlamento Centroamericano, el Código de Ética y Decoro Parlamentario de la Cámara de Diputados de la República Federativa de Brasil, el Código de Ética para funcionarios de la Honorable Cámara de Diputados de la República del Paraguay, el Código de Ética de la función pública de la República Argentina, el Código de Ética en la función pública de la República Oriental del Uruguay, el Código de Ética y Conducta de la Asamblea Legislativa de la República de Costa Rica, las Reglas de Ética Profesional del Colegio de Abogados de la Ciudad de Buenos Aires, y asimismo se han considerado documentos del Banco Interamericano de Desarrollo y de la Red de Parlamento Abierto.</w:t>
      </w:r>
    </w:p>
    <w:p w14:paraId="33CE630E" w14:textId="77777777" w:rsidR="001F2E90" w:rsidRPr="009F2639" w:rsidRDefault="001F2E90" w:rsidP="001156BC">
      <w:pPr>
        <w:spacing w:line="276" w:lineRule="auto"/>
        <w:ind w:left="0" w:hanging="2"/>
        <w:jc w:val="both"/>
        <w:rPr>
          <w:rFonts w:ascii="Arial" w:eastAsia="Arial" w:hAnsi="Arial" w:cs="Arial"/>
        </w:rPr>
      </w:pPr>
    </w:p>
    <w:p w14:paraId="0FBACC42" w14:textId="77777777" w:rsidR="001F2E90" w:rsidRPr="009F2639" w:rsidRDefault="001F2E90">
      <w:pPr>
        <w:spacing w:line="276" w:lineRule="auto"/>
        <w:ind w:left="0" w:hanging="2"/>
        <w:jc w:val="both"/>
        <w:rPr>
          <w:rFonts w:ascii="Arial" w:eastAsia="Arial" w:hAnsi="Arial" w:cs="Arial"/>
        </w:rPr>
      </w:pPr>
    </w:p>
    <w:p w14:paraId="0C3AADFC" w14:textId="77777777" w:rsidR="001F2E90" w:rsidRPr="009F2639" w:rsidRDefault="001F2E90">
      <w:pPr>
        <w:spacing w:line="276" w:lineRule="auto"/>
        <w:ind w:left="0" w:hanging="2"/>
        <w:jc w:val="both"/>
        <w:rPr>
          <w:rFonts w:ascii="Arial" w:eastAsia="Arial" w:hAnsi="Arial" w:cs="Arial"/>
        </w:rPr>
      </w:pPr>
    </w:p>
    <w:p w14:paraId="42316441" w14:textId="77777777" w:rsidR="001F2E90" w:rsidRPr="009F2639" w:rsidRDefault="001F2E90">
      <w:pPr>
        <w:spacing w:line="276" w:lineRule="auto"/>
        <w:ind w:left="0" w:hanging="2"/>
        <w:jc w:val="both"/>
        <w:rPr>
          <w:rFonts w:ascii="Arial" w:eastAsia="Arial" w:hAnsi="Arial" w:cs="Arial"/>
        </w:rPr>
      </w:pPr>
    </w:p>
    <w:p w14:paraId="7BDFE4EE" w14:textId="77777777" w:rsidR="001F2E90" w:rsidRPr="009F2639" w:rsidRDefault="001F2E90">
      <w:pPr>
        <w:spacing w:line="276" w:lineRule="auto"/>
        <w:ind w:left="0" w:hanging="2"/>
        <w:jc w:val="both"/>
        <w:rPr>
          <w:rFonts w:ascii="Arial" w:eastAsia="Arial" w:hAnsi="Arial" w:cs="Arial"/>
        </w:rPr>
      </w:pPr>
    </w:p>
    <w:p w14:paraId="575E7E10" w14:textId="77777777" w:rsidR="001F2E90" w:rsidRPr="009F2639" w:rsidRDefault="001F2E90">
      <w:pPr>
        <w:spacing w:line="276" w:lineRule="auto"/>
        <w:ind w:left="0" w:hanging="2"/>
        <w:jc w:val="both"/>
        <w:rPr>
          <w:rFonts w:ascii="Arial" w:eastAsia="Arial" w:hAnsi="Arial" w:cs="Arial"/>
        </w:rPr>
      </w:pPr>
    </w:p>
    <w:p w14:paraId="5F17128A" w14:textId="77777777" w:rsidR="001156BC" w:rsidRDefault="001156BC">
      <w:pPr>
        <w:spacing w:line="276" w:lineRule="auto"/>
        <w:ind w:left="0" w:hanging="2"/>
        <w:jc w:val="center"/>
        <w:rPr>
          <w:rFonts w:ascii="Arial" w:eastAsia="Arial" w:hAnsi="Arial" w:cs="Arial"/>
          <w:b/>
        </w:rPr>
      </w:pPr>
    </w:p>
    <w:p w14:paraId="132F1319" w14:textId="77777777" w:rsidR="001156BC" w:rsidRDefault="001156BC">
      <w:pPr>
        <w:spacing w:line="276" w:lineRule="auto"/>
        <w:ind w:left="0" w:hanging="2"/>
        <w:jc w:val="center"/>
        <w:rPr>
          <w:rFonts w:ascii="Arial" w:eastAsia="Arial" w:hAnsi="Arial" w:cs="Arial"/>
          <w:b/>
        </w:rPr>
      </w:pPr>
    </w:p>
    <w:p w14:paraId="29D6D082" w14:textId="77777777" w:rsidR="001F2E90" w:rsidRPr="009F2639" w:rsidRDefault="001F2E90">
      <w:pPr>
        <w:spacing w:line="276" w:lineRule="auto"/>
        <w:ind w:left="0" w:hanging="2"/>
        <w:jc w:val="center"/>
        <w:rPr>
          <w:rFonts w:ascii="Arial" w:eastAsia="Arial" w:hAnsi="Arial" w:cs="Arial"/>
          <w:b/>
        </w:rPr>
      </w:pPr>
    </w:p>
    <w:p w14:paraId="3109C885" w14:textId="77777777" w:rsidR="001F2E90" w:rsidRPr="009F2639" w:rsidRDefault="00876DD4">
      <w:pPr>
        <w:spacing w:line="276" w:lineRule="auto"/>
        <w:ind w:left="0" w:hanging="2"/>
        <w:jc w:val="center"/>
        <w:rPr>
          <w:rFonts w:ascii="Arial" w:eastAsia="Arial" w:hAnsi="Arial" w:cs="Arial"/>
          <w:b/>
        </w:rPr>
      </w:pPr>
      <w:r w:rsidRPr="009F2639">
        <w:rPr>
          <w:rFonts w:ascii="Arial" w:eastAsia="Arial" w:hAnsi="Arial" w:cs="Arial"/>
          <w:b/>
        </w:rPr>
        <w:t>CÓDIGO DE ÉTICA</w:t>
      </w:r>
    </w:p>
    <w:p w14:paraId="5F5E601F" w14:textId="5AE545F8" w:rsidR="001F2E90" w:rsidRDefault="00876DD4">
      <w:pPr>
        <w:spacing w:line="276" w:lineRule="auto"/>
        <w:ind w:left="0" w:hanging="2"/>
        <w:jc w:val="center"/>
        <w:rPr>
          <w:rFonts w:ascii="Arial" w:eastAsia="Arial" w:hAnsi="Arial" w:cs="Arial"/>
          <w:b/>
        </w:rPr>
      </w:pPr>
      <w:r w:rsidRPr="009F2639">
        <w:rPr>
          <w:rFonts w:ascii="Arial" w:eastAsia="Arial" w:hAnsi="Arial" w:cs="Arial"/>
          <w:b/>
        </w:rPr>
        <w:t>PARLAMENTO DEL MERCOSUR</w:t>
      </w:r>
    </w:p>
    <w:p w14:paraId="75C22496" w14:textId="77777777" w:rsidR="00526A4E" w:rsidRDefault="00526A4E" w:rsidP="00526A4E">
      <w:pPr>
        <w:spacing w:line="276" w:lineRule="auto"/>
        <w:ind w:left="0" w:hanging="2"/>
        <w:jc w:val="center"/>
        <w:rPr>
          <w:rFonts w:ascii="Arial" w:eastAsia="Arial" w:hAnsi="Arial" w:cs="Arial"/>
          <w:b/>
        </w:rPr>
      </w:pPr>
    </w:p>
    <w:p w14:paraId="015A4257" w14:textId="37208604" w:rsidR="00526A4E" w:rsidRPr="00526A4E" w:rsidRDefault="00526A4E" w:rsidP="00526A4E">
      <w:pPr>
        <w:spacing w:line="276" w:lineRule="auto"/>
        <w:ind w:left="0" w:hanging="2"/>
        <w:jc w:val="center"/>
        <w:rPr>
          <w:rFonts w:ascii="Arial" w:eastAsia="Arial" w:hAnsi="Arial" w:cs="Arial"/>
          <w:b/>
        </w:rPr>
      </w:pPr>
      <w:r w:rsidRPr="00526A4E">
        <w:rPr>
          <w:rFonts w:ascii="Arial" w:eastAsia="Arial" w:hAnsi="Arial" w:cs="Arial"/>
          <w:b/>
        </w:rPr>
        <w:t>EL PARLAMENTO DEL MERCOSUR</w:t>
      </w:r>
    </w:p>
    <w:p w14:paraId="28BA2711" w14:textId="7EAFBE32" w:rsidR="00526A4E" w:rsidRPr="009F2639" w:rsidRDefault="00526A4E" w:rsidP="00526A4E">
      <w:pPr>
        <w:spacing w:line="276" w:lineRule="auto"/>
        <w:ind w:left="0" w:hanging="2"/>
        <w:jc w:val="center"/>
        <w:rPr>
          <w:rFonts w:ascii="Arial" w:eastAsia="Arial" w:hAnsi="Arial" w:cs="Arial"/>
          <w:b/>
        </w:rPr>
      </w:pPr>
      <w:r w:rsidRPr="00526A4E">
        <w:rPr>
          <w:rFonts w:ascii="Arial" w:eastAsia="Arial" w:hAnsi="Arial" w:cs="Arial"/>
          <w:b/>
        </w:rPr>
        <w:t>DISPONE</w:t>
      </w:r>
    </w:p>
    <w:p w14:paraId="429A5BE1" w14:textId="77777777" w:rsidR="001F2E90" w:rsidRPr="009F2639" w:rsidRDefault="001F2E90">
      <w:pPr>
        <w:spacing w:line="276" w:lineRule="auto"/>
        <w:ind w:left="0" w:hanging="2"/>
        <w:jc w:val="center"/>
        <w:rPr>
          <w:rFonts w:ascii="Arial" w:eastAsia="Arial" w:hAnsi="Arial" w:cs="Arial"/>
          <w:b/>
        </w:rPr>
      </w:pPr>
    </w:p>
    <w:p w14:paraId="36C39FAE" w14:textId="77777777" w:rsidR="001F2E90" w:rsidRPr="009F2639" w:rsidRDefault="00876DD4">
      <w:pPr>
        <w:spacing w:line="276" w:lineRule="auto"/>
        <w:ind w:left="0" w:hanging="2"/>
        <w:jc w:val="center"/>
        <w:rPr>
          <w:rFonts w:ascii="Arial" w:eastAsia="Arial" w:hAnsi="Arial" w:cs="Arial"/>
          <w:b/>
        </w:rPr>
      </w:pPr>
      <w:r w:rsidRPr="009F2639">
        <w:rPr>
          <w:rFonts w:ascii="Arial" w:eastAsia="Arial" w:hAnsi="Arial" w:cs="Arial"/>
          <w:b/>
        </w:rPr>
        <w:t>CAPÍTULO I</w:t>
      </w:r>
    </w:p>
    <w:p w14:paraId="09D1A0FE" w14:textId="77777777" w:rsidR="001F2E90" w:rsidRPr="009F2639" w:rsidRDefault="00876DD4">
      <w:pPr>
        <w:spacing w:line="276" w:lineRule="auto"/>
        <w:ind w:left="0" w:hanging="2"/>
        <w:jc w:val="center"/>
        <w:rPr>
          <w:rFonts w:ascii="Arial" w:eastAsia="Arial" w:hAnsi="Arial" w:cs="Arial"/>
          <w:b/>
        </w:rPr>
      </w:pPr>
      <w:r w:rsidRPr="009F2639">
        <w:rPr>
          <w:rFonts w:ascii="Arial" w:eastAsia="Arial" w:hAnsi="Arial" w:cs="Arial"/>
          <w:b/>
        </w:rPr>
        <w:t>NORMAS GENERALES</w:t>
      </w:r>
    </w:p>
    <w:p w14:paraId="4A19EE64" w14:textId="77777777" w:rsidR="001F2E90" w:rsidRPr="009F2639" w:rsidRDefault="001F2E90">
      <w:pPr>
        <w:spacing w:line="276" w:lineRule="auto"/>
        <w:ind w:left="0" w:hanging="2"/>
        <w:jc w:val="both"/>
        <w:rPr>
          <w:rFonts w:ascii="Arial" w:eastAsia="Arial" w:hAnsi="Arial" w:cs="Arial"/>
        </w:rPr>
      </w:pPr>
    </w:p>
    <w:p w14:paraId="5FDB3C0E"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1. EL PARLAMENTO</w:t>
      </w:r>
      <w:r w:rsidRPr="009F2639">
        <w:rPr>
          <w:rFonts w:ascii="Arial" w:eastAsia="Arial" w:hAnsi="Arial" w:cs="Arial"/>
        </w:rPr>
        <w:t xml:space="preserve">. El Parlamento integra la estructura institucional del Mercosur, definido como órgano de representación de los pueblos de los Estados Partes, independiente y autónomo, integrado por representantes electos que asumen la calidad de Parlamentarios y Parlamentarias del Mercosur. </w:t>
      </w:r>
    </w:p>
    <w:p w14:paraId="789BDB18" w14:textId="77777777" w:rsidR="001F2E90" w:rsidRPr="009F2639" w:rsidRDefault="001F2E90" w:rsidP="009F19EA">
      <w:pPr>
        <w:spacing w:line="240" w:lineRule="auto"/>
        <w:ind w:left="0" w:hanging="2"/>
        <w:contextualSpacing/>
        <w:jc w:val="both"/>
        <w:rPr>
          <w:rFonts w:ascii="Arial" w:eastAsia="Arial" w:hAnsi="Arial" w:cs="Arial"/>
        </w:rPr>
      </w:pPr>
    </w:p>
    <w:p w14:paraId="0E312B25"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2. FUNCIÓN PARLAMENTARIA.</w:t>
      </w:r>
      <w:r w:rsidRPr="009F2639">
        <w:rPr>
          <w:rFonts w:ascii="Arial" w:eastAsia="Arial" w:hAnsi="Arial" w:cs="Arial"/>
        </w:rPr>
        <w:t xml:space="preserve"> La función parlamentaria es aquella que desempeñan los Parlamentarios a través de acciones tendientes a fortalecer el ámbito institucional de cooperación interparlamentaria, desarrollándose con debida lealtad, a los principios expresados en el Protocolo Constitutivo, atendiendo al interés común. </w:t>
      </w:r>
    </w:p>
    <w:p w14:paraId="0F50F500" w14:textId="77777777" w:rsidR="001F2E90" w:rsidRPr="009F2639" w:rsidRDefault="001F2E90" w:rsidP="009F19EA">
      <w:pPr>
        <w:spacing w:line="240" w:lineRule="auto"/>
        <w:ind w:left="0" w:hanging="2"/>
        <w:contextualSpacing/>
        <w:jc w:val="both"/>
        <w:rPr>
          <w:rFonts w:ascii="Arial" w:eastAsia="Arial" w:hAnsi="Arial" w:cs="Arial"/>
          <w:b/>
        </w:rPr>
      </w:pPr>
    </w:p>
    <w:p w14:paraId="2FD3AA36"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3. INTERÉS COMÚN.</w:t>
      </w:r>
      <w:r w:rsidRPr="009F2639">
        <w:rPr>
          <w:rFonts w:ascii="Arial" w:eastAsia="Arial" w:hAnsi="Arial" w:cs="Arial"/>
        </w:rPr>
        <w:t xml:space="preserve"> La función parlamentaria debe perseguir acciones tendientes a salvaguardar el bien común</w:t>
      </w:r>
      <w:r w:rsidRPr="009F2639">
        <w:rPr>
          <w:rFonts w:ascii="Arial" w:eastAsia="Arial" w:hAnsi="Arial" w:cs="Arial"/>
          <w:strike/>
        </w:rPr>
        <w:t xml:space="preserve">, </w:t>
      </w:r>
      <w:r w:rsidRPr="009F2639">
        <w:rPr>
          <w:rFonts w:ascii="Arial" w:eastAsia="Arial" w:hAnsi="Arial" w:cs="Arial"/>
        </w:rPr>
        <w:t xml:space="preserve">garantizar los valores éticos y asegurar el sistema democrático, priorizando la dignidad de las personas, el respeto a las posturas partidarias, la continuidad y sostenibilidad de las instituciones, todo ello </w:t>
      </w:r>
      <w:r w:rsidR="009F2639" w:rsidRPr="009F2639">
        <w:rPr>
          <w:rFonts w:ascii="Arial" w:eastAsia="Arial" w:hAnsi="Arial" w:cs="Arial"/>
        </w:rPr>
        <w:t>de acuerdo con</w:t>
      </w:r>
      <w:r w:rsidRPr="009F2639">
        <w:rPr>
          <w:rFonts w:ascii="Arial" w:eastAsia="Arial" w:hAnsi="Arial" w:cs="Arial"/>
        </w:rPr>
        <w:t xml:space="preserve"> los tratados internacionales suscriptos a tal efecto. </w:t>
      </w:r>
    </w:p>
    <w:p w14:paraId="6635AFB5" w14:textId="77777777" w:rsidR="001F2E90" w:rsidRPr="009F2639" w:rsidRDefault="001F2E90" w:rsidP="009F19EA">
      <w:pPr>
        <w:spacing w:line="240" w:lineRule="auto"/>
        <w:ind w:left="0" w:hanging="2"/>
        <w:contextualSpacing/>
        <w:jc w:val="both"/>
        <w:rPr>
          <w:rFonts w:ascii="Arial" w:eastAsia="Arial" w:hAnsi="Arial" w:cs="Arial"/>
        </w:rPr>
      </w:pPr>
    </w:p>
    <w:p w14:paraId="34A2A7A5"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4. ÉTICA PÚBLICA.</w:t>
      </w:r>
      <w:r w:rsidRPr="009F2639">
        <w:rPr>
          <w:rFonts w:ascii="Arial" w:eastAsia="Arial" w:hAnsi="Arial" w:cs="Arial"/>
        </w:rPr>
        <w:t xml:space="preserve"> La ética se entiende como la fundamentación elemental de principios de la moral, las buenas costumbres y/o buenas prácticas socialmente reconocidas y merecedoras de respeto común, orientando los comportamientos a través de una identificación con ellas. En un entorno determinado: valores, principios y acciones convergen en la deliberación para adoptar decisiones cuya implicancia alcanzará a una porción más grande de individuos. La ética pública es la que promueve valores en un marco común de entendimiento y aceptación de lo fácticamente correcto.</w:t>
      </w:r>
    </w:p>
    <w:p w14:paraId="5F062634" w14:textId="77777777" w:rsidR="001F2E90" w:rsidRPr="009F2639" w:rsidRDefault="001F2E90" w:rsidP="009F19EA">
      <w:pPr>
        <w:spacing w:line="240" w:lineRule="auto"/>
        <w:ind w:left="0" w:hanging="2"/>
        <w:contextualSpacing/>
        <w:jc w:val="both"/>
        <w:rPr>
          <w:rFonts w:ascii="Arial" w:eastAsia="Arial" w:hAnsi="Arial" w:cs="Arial"/>
        </w:rPr>
      </w:pPr>
    </w:p>
    <w:p w14:paraId="09F47AC0"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5. VALORES.</w:t>
      </w:r>
      <w:r w:rsidRPr="009F2639">
        <w:rPr>
          <w:rFonts w:ascii="Arial" w:eastAsia="Arial" w:hAnsi="Arial" w:cs="Arial"/>
        </w:rPr>
        <w:t xml:space="preserve"> Son valores de la actividad parlamentaria: </w:t>
      </w:r>
    </w:p>
    <w:p w14:paraId="0315D3C6"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t>probidad, discreción y prudencia;</w:t>
      </w:r>
    </w:p>
    <w:p w14:paraId="7769F2FF"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t>trato digno y buen comportamiento;</w:t>
      </w:r>
    </w:p>
    <w:p w14:paraId="369C16F4"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t>templanza, respeto, cortesía y tolerancia;</w:t>
      </w:r>
    </w:p>
    <w:p w14:paraId="1D2951DB"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t>rectitud, honor, honradez y veracidad;</w:t>
      </w:r>
    </w:p>
    <w:p w14:paraId="5535EF69"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t>buena fe, justicia, equidad y legalidad;</w:t>
      </w:r>
    </w:p>
    <w:p w14:paraId="112E7979"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t>decoro, pulcritud y sobriedad;</w:t>
      </w:r>
    </w:p>
    <w:p w14:paraId="3EF6C0C4"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t>asistencia, puntualidad, transparencia y responsabilidad;</w:t>
      </w:r>
    </w:p>
    <w:p w14:paraId="1B4E06AF"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lastRenderedPageBreak/>
        <w:t>celeridad, eficacia, eficiencia y uso adecuado de los bienes;</w:t>
      </w:r>
    </w:p>
    <w:p w14:paraId="1B631522"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t>adecuado uso de la información;</w:t>
      </w:r>
    </w:p>
    <w:p w14:paraId="432E7D9D" w14:textId="77777777" w:rsidR="001F2E90" w:rsidRPr="009F2639" w:rsidRDefault="00876DD4" w:rsidP="009F19EA">
      <w:pPr>
        <w:numPr>
          <w:ilvl w:val="0"/>
          <w:numId w:val="4"/>
        </w:numPr>
        <w:spacing w:line="240" w:lineRule="auto"/>
        <w:ind w:leftChars="117" w:left="283" w:hanging="2"/>
        <w:contextualSpacing/>
        <w:jc w:val="both"/>
        <w:rPr>
          <w:rFonts w:ascii="Arial" w:eastAsia="Arial" w:hAnsi="Arial" w:cs="Arial"/>
        </w:rPr>
      </w:pPr>
      <w:r w:rsidRPr="009F2639">
        <w:rPr>
          <w:rFonts w:ascii="Arial" w:eastAsia="Arial" w:hAnsi="Arial" w:cs="Arial"/>
        </w:rPr>
        <w:t>vocación de servicio e independencia de criterio;</w:t>
      </w:r>
    </w:p>
    <w:p w14:paraId="6995B5B7" w14:textId="77777777" w:rsidR="001F2E90" w:rsidRPr="009F2639" w:rsidRDefault="001F2E90" w:rsidP="009F19EA">
      <w:pPr>
        <w:spacing w:line="240" w:lineRule="auto"/>
        <w:ind w:left="0" w:hanging="2"/>
        <w:contextualSpacing/>
        <w:jc w:val="both"/>
        <w:rPr>
          <w:rFonts w:ascii="Arial" w:eastAsia="Arial" w:hAnsi="Arial" w:cs="Arial"/>
        </w:rPr>
      </w:pPr>
    </w:p>
    <w:p w14:paraId="2F692AD6" w14:textId="77777777" w:rsidR="001F2E90" w:rsidRPr="009F2639" w:rsidRDefault="001F2E90" w:rsidP="009F19EA">
      <w:pPr>
        <w:tabs>
          <w:tab w:val="left" w:pos="5445"/>
        </w:tabs>
        <w:spacing w:line="240" w:lineRule="auto"/>
        <w:ind w:left="0" w:hanging="2"/>
        <w:contextualSpacing/>
        <w:jc w:val="both"/>
        <w:rPr>
          <w:rFonts w:ascii="Arial" w:eastAsia="Arial" w:hAnsi="Arial" w:cs="Arial"/>
          <w:color w:val="A8D08D"/>
        </w:rPr>
      </w:pPr>
    </w:p>
    <w:p w14:paraId="709D2928" w14:textId="77777777" w:rsidR="001F2E90" w:rsidRPr="009F2639" w:rsidRDefault="00876DD4" w:rsidP="009F19EA">
      <w:pPr>
        <w:spacing w:line="240" w:lineRule="auto"/>
        <w:ind w:left="0" w:hanging="2"/>
        <w:contextualSpacing/>
        <w:jc w:val="center"/>
        <w:rPr>
          <w:rFonts w:ascii="Arial" w:eastAsia="Arial" w:hAnsi="Arial" w:cs="Arial"/>
          <w:b/>
        </w:rPr>
      </w:pPr>
      <w:r w:rsidRPr="009F2639">
        <w:rPr>
          <w:rFonts w:ascii="Arial" w:eastAsia="Arial" w:hAnsi="Arial" w:cs="Arial"/>
          <w:b/>
        </w:rPr>
        <w:t>CAPÍTULO II</w:t>
      </w:r>
    </w:p>
    <w:p w14:paraId="5840E66E" w14:textId="77777777" w:rsidR="001F2E90" w:rsidRDefault="00876DD4" w:rsidP="009F19EA">
      <w:pPr>
        <w:spacing w:line="240" w:lineRule="auto"/>
        <w:ind w:left="0" w:hanging="2"/>
        <w:contextualSpacing/>
        <w:jc w:val="center"/>
        <w:rPr>
          <w:rFonts w:ascii="Arial" w:eastAsia="Arial" w:hAnsi="Arial" w:cs="Arial"/>
          <w:b/>
        </w:rPr>
      </w:pPr>
      <w:r w:rsidRPr="009F2639">
        <w:rPr>
          <w:rFonts w:ascii="Arial" w:eastAsia="Arial" w:hAnsi="Arial" w:cs="Arial"/>
          <w:b/>
        </w:rPr>
        <w:t>DEBERES Y OBLIGACIONES</w:t>
      </w:r>
    </w:p>
    <w:p w14:paraId="4CD4F063" w14:textId="77777777" w:rsidR="00042832" w:rsidRPr="009F2639" w:rsidRDefault="00042832" w:rsidP="009F19EA">
      <w:pPr>
        <w:spacing w:line="240" w:lineRule="auto"/>
        <w:ind w:left="0" w:hanging="2"/>
        <w:contextualSpacing/>
        <w:jc w:val="center"/>
        <w:rPr>
          <w:rFonts w:ascii="Arial" w:eastAsia="Arial" w:hAnsi="Arial" w:cs="Arial"/>
          <w:b/>
        </w:rPr>
      </w:pPr>
    </w:p>
    <w:p w14:paraId="2016EB6C" w14:textId="77777777" w:rsidR="001F2E90" w:rsidRPr="009F2639" w:rsidRDefault="001F2E90" w:rsidP="009F19EA">
      <w:pPr>
        <w:spacing w:line="240" w:lineRule="auto"/>
        <w:ind w:left="0" w:hanging="2"/>
        <w:contextualSpacing/>
        <w:jc w:val="both"/>
        <w:rPr>
          <w:rFonts w:ascii="Arial" w:eastAsia="Arial" w:hAnsi="Arial" w:cs="Arial"/>
        </w:rPr>
      </w:pPr>
    </w:p>
    <w:p w14:paraId="2A523F77"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6. DEBERES Y PAUTAS DE COMPORTAMIENTO.</w:t>
      </w:r>
      <w:r w:rsidRPr="009F2639">
        <w:rPr>
          <w:rFonts w:ascii="Arial" w:eastAsia="Arial" w:hAnsi="Arial" w:cs="Arial"/>
        </w:rPr>
        <w:t xml:space="preserve"> La función parlamentaria comprendida en el presente Código deberá desarrollarse en </w:t>
      </w:r>
      <w:r w:rsidR="009F2639" w:rsidRPr="009F2639">
        <w:rPr>
          <w:rFonts w:ascii="Arial" w:eastAsia="Arial" w:hAnsi="Arial" w:cs="Arial"/>
        </w:rPr>
        <w:t>continua</w:t>
      </w:r>
      <w:r w:rsidRPr="009F2639">
        <w:rPr>
          <w:rFonts w:ascii="Arial" w:eastAsia="Arial" w:hAnsi="Arial" w:cs="Arial"/>
        </w:rPr>
        <w:t xml:space="preserve"> observancia y respeto al decoro propio de la actividad parlamentaria. Cumpliendo con los siguientes deberes y pautas de comportamiento individual que a modo meramente enunciativo mencionamos:</w:t>
      </w:r>
    </w:p>
    <w:p w14:paraId="305978AC" w14:textId="77777777" w:rsidR="001F2E90" w:rsidRPr="009F2639" w:rsidRDefault="00876DD4" w:rsidP="009F19EA">
      <w:pPr>
        <w:numPr>
          <w:ilvl w:val="0"/>
          <w:numId w:val="5"/>
        </w:numPr>
        <w:spacing w:after="160" w:line="240" w:lineRule="auto"/>
        <w:ind w:leftChars="0" w:left="0" w:firstLineChars="0" w:firstLine="284"/>
        <w:contextualSpacing/>
        <w:jc w:val="both"/>
        <w:rPr>
          <w:rFonts w:ascii="Arial" w:eastAsia="Arial" w:hAnsi="Arial" w:cs="Arial"/>
        </w:rPr>
      </w:pPr>
      <w:r w:rsidRPr="009F2639">
        <w:rPr>
          <w:rFonts w:ascii="Arial" w:eastAsia="Arial" w:hAnsi="Arial" w:cs="Arial"/>
        </w:rPr>
        <w:t xml:space="preserve">Desempeñar sus tareas y su función con la atención y respeto a los principios éticos y valores enunciados en el artículo anterior.  </w:t>
      </w:r>
    </w:p>
    <w:p w14:paraId="73771A0D" w14:textId="77777777" w:rsidR="001F2E90" w:rsidRPr="009F2639" w:rsidRDefault="00876DD4" w:rsidP="009F19EA">
      <w:pPr>
        <w:numPr>
          <w:ilvl w:val="0"/>
          <w:numId w:val="5"/>
        </w:numPr>
        <w:spacing w:after="160" w:line="240" w:lineRule="auto"/>
        <w:ind w:leftChars="0" w:left="0" w:firstLineChars="0" w:firstLine="284"/>
        <w:contextualSpacing/>
        <w:jc w:val="both"/>
        <w:rPr>
          <w:rFonts w:ascii="Arial" w:eastAsia="Arial" w:hAnsi="Arial" w:cs="Arial"/>
        </w:rPr>
      </w:pPr>
      <w:r w:rsidRPr="009F2639">
        <w:rPr>
          <w:rFonts w:ascii="Arial" w:eastAsia="Arial" w:hAnsi="Arial" w:cs="Arial"/>
        </w:rPr>
        <w:t xml:space="preserve">Velar en sus actos por los intereses comunes y el bienestar general, confiriéndole especialmente el privilegio a cuestiones de interés público por sobre las de interés particular. </w:t>
      </w:r>
    </w:p>
    <w:p w14:paraId="3B2F4E13" w14:textId="77777777" w:rsidR="001F2E90" w:rsidRPr="009F2639" w:rsidRDefault="00876DD4" w:rsidP="009F19EA">
      <w:pPr>
        <w:numPr>
          <w:ilvl w:val="0"/>
          <w:numId w:val="5"/>
        </w:numPr>
        <w:spacing w:after="160" w:line="240" w:lineRule="auto"/>
        <w:ind w:leftChars="0" w:left="0" w:firstLineChars="0" w:firstLine="284"/>
        <w:contextualSpacing/>
        <w:jc w:val="both"/>
        <w:rPr>
          <w:rFonts w:ascii="Arial" w:eastAsia="Arial" w:hAnsi="Arial" w:cs="Arial"/>
        </w:rPr>
      </w:pPr>
      <w:r w:rsidRPr="009F2639">
        <w:rPr>
          <w:rFonts w:ascii="Arial" w:eastAsia="Arial" w:hAnsi="Arial" w:cs="Arial"/>
        </w:rPr>
        <w:t>Abstenerse de recibir cualquier tipo de obsequio, regalos y/o beneficios personales que pudieran estar vinculados a la realización, retardo u omisión de un acto inherente a la función que el parlamentario desempeña.</w:t>
      </w:r>
    </w:p>
    <w:p w14:paraId="20D2F15E" w14:textId="77777777" w:rsidR="001F2E90" w:rsidRPr="009F2639" w:rsidRDefault="00876DD4" w:rsidP="009F19EA">
      <w:pPr>
        <w:numPr>
          <w:ilvl w:val="0"/>
          <w:numId w:val="5"/>
        </w:numPr>
        <w:spacing w:after="160" w:line="240" w:lineRule="auto"/>
        <w:ind w:leftChars="0" w:left="0" w:firstLineChars="0" w:firstLine="284"/>
        <w:contextualSpacing/>
        <w:jc w:val="both"/>
        <w:rPr>
          <w:rFonts w:ascii="Arial" w:eastAsia="Arial" w:hAnsi="Arial" w:cs="Arial"/>
        </w:rPr>
      </w:pPr>
      <w:r w:rsidRPr="009F2639">
        <w:rPr>
          <w:rFonts w:ascii="Arial" w:eastAsia="Arial" w:hAnsi="Arial" w:cs="Arial"/>
        </w:rPr>
        <w:t xml:space="preserve">Evidenciar la mayor transparencia posible en cada opinión, postura ideológica y decisión adoptada, informando todo cuanto sea posible, con la única excepción que cuestiones de seguridad, interés público o norma que lo limite o prohíba. </w:t>
      </w:r>
    </w:p>
    <w:p w14:paraId="57825B0B" w14:textId="77777777" w:rsidR="001F2E90" w:rsidRPr="009F2639" w:rsidRDefault="00876DD4" w:rsidP="009F19EA">
      <w:pPr>
        <w:numPr>
          <w:ilvl w:val="0"/>
          <w:numId w:val="5"/>
        </w:numPr>
        <w:spacing w:after="160" w:line="240" w:lineRule="auto"/>
        <w:ind w:leftChars="0" w:left="0" w:firstLineChars="0" w:firstLine="284"/>
        <w:contextualSpacing/>
        <w:jc w:val="both"/>
        <w:rPr>
          <w:rFonts w:ascii="Arial" w:eastAsia="Arial" w:hAnsi="Arial" w:cs="Arial"/>
        </w:rPr>
      </w:pPr>
      <w:r w:rsidRPr="009F2639">
        <w:rPr>
          <w:rFonts w:ascii="Arial" w:eastAsia="Arial" w:hAnsi="Arial" w:cs="Arial"/>
        </w:rPr>
        <w:t xml:space="preserve">Conferir especial resguardo a la información que no fuera destinada al público en general y hubiera sido adquirida en el cumplimiento de sus funciones. Abstenerse de su utilización para la realización de cualquier actividad no relacionada con su origen, de permitir su uso en beneficio de intereses particulares y/o privados como así de divulgar la misma sin expreso consentimiento de origen. </w:t>
      </w:r>
    </w:p>
    <w:p w14:paraId="3EEBA22B" w14:textId="77777777" w:rsidR="001F2E90" w:rsidRPr="009F2639" w:rsidRDefault="00876DD4" w:rsidP="009F19EA">
      <w:pPr>
        <w:numPr>
          <w:ilvl w:val="0"/>
          <w:numId w:val="5"/>
        </w:numPr>
        <w:spacing w:after="160" w:line="240" w:lineRule="auto"/>
        <w:ind w:leftChars="0" w:left="0" w:firstLineChars="0" w:firstLine="284"/>
        <w:contextualSpacing/>
        <w:jc w:val="both"/>
        <w:rPr>
          <w:rFonts w:ascii="Arial" w:eastAsia="Arial" w:hAnsi="Arial" w:cs="Arial"/>
        </w:rPr>
      </w:pPr>
      <w:r w:rsidRPr="009F2639">
        <w:rPr>
          <w:rFonts w:ascii="Arial" w:eastAsia="Arial" w:hAnsi="Arial" w:cs="Arial"/>
        </w:rPr>
        <w:t xml:space="preserve">Abstenerse del goce o beneficio de espacios y/o servicios de un Estado o del Parlamento a fin de promover o avalar productos, empresas, servicios o afines ya sea para beneficio particular, de sus familiares, allegados o ajenos a la función parlamentaria. </w:t>
      </w:r>
    </w:p>
    <w:p w14:paraId="70B9180C" w14:textId="77777777" w:rsidR="001F2E90" w:rsidRDefault="00876DD4" w:rsidP="009F19EA">
      <w:pPr>
        <w:numPr>
          <w:ilvl w:val="0"/>
          <w:numId w:val="5"/>
        </w:numPr>
        <w:spacing w:after="160" w:line="240" w:lineRule="auto"/>
        <w:ind w:leftChars="0" w:left="0" w:firstLineChars="0" w:firstLine="284"/>
        <w:contextualSpacing/>
        <w:jc w:val="both"/>
        <w:rPr>
          <w:rFonts w:ascii="Arial" w:eastAsia="Arial" w:hAnsi="Arial" w:cs="Arial"/>
        </w:rPr>
      </w:pPr>
      <w:r w:rsidRPr="009F2639">
        <w:rPr>
          <w:rFonts w:ascii="Arial" w:eastAsia="Arial" w:hAnsi="Arial" w:cs="Arial"/>
        </w:rPr>
        <w:t>Abstenerse de intervenir en asuntos respecto de los cuales se pudiera objetar o cuestionar su conducta, sus fines tuvieran estrecha relación con beneficios privados, particulares y/o de terceros, atentaran contra normas de convivencia, fueran discriminatorios, perturbaran la moral y el orden público.</w:t>
      </w:r>
    </w:p>
    <w:p w14:paraId="07DC68B1" w14:textId="77777777" w:rsidR="00042832" w:rsidRPr="009F19EA" w:rsidRDefault="00042832" w:rsidP="00042832">
      <w:pPr>
        <w:spacing w:after="160" w:line="240" w:lineRule="auto"/>
        <w:ind w:leftChars="0" w:left="284" w:firstLineChars="0" w:firstLine="0"/>
        <w:contextualSpacing/>
        <w:jc w:val="both"/>
        <w:rPr>
          <w:rFonts w:ascii="Arial" w:eastAsia="Arial" w:hAnsi="Arial" w:cs="Arial"/>
        </w:rPr>
      </w:pPr>
    </w:p>
    <w:p w14:paraId="2DA90A2C"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7. EQUILIBRIO</w:t>
      </w:r>
      <w:r w:rsidRPr="009F2639">
        <w:rPr>
          <w:rFonts w:ascii="Arial" w:eastAsia="Arial" w:hAnsi="Arial" w:cs="Arial"/>
        </w:rPr>
        <w:t>. El Parlamentario o Parlamentaria debe actuar de acuerdo con los deberes y prácticas de comportamiento mencionados, conduciendo sus acciones respetando el ordenamiento vigente y los principios éticos socialmente reconocidos con sentido práctico, buen juicio y prolijidad en el desempeño de sus funciones.</w:t>
      </w:r>
    </w:p>
    <w:p w14:paraId="48F7F27B" w14:textId="77777777" w:rsidR="001F2E90" w:rsidRPr="009F2639" w:rsidRDefault="001F2E90" w:rsidP="009F19EA">
      <w:pPr>
        <w:spacing w:line="240" w:lineRule="auto"/>
        <w:ind w:left="0" w:hanging="2"/>
        <w:contextualSpacing/>
        <w:jc w:val="both"/>
        <w:rPr>
          <w:rFonts w:ascii="Arial" w:eastAsia="Arial" w:hAnsi="Arial" w:cs="Arial"/>
        </w:rPr>
      </w:pPr>
    </w:p>
    <w:p w14:paraId="6B1E30DF"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lastRenderedPageBreak/>
        <w:t xml:space="preserve">Art. 8. EJERCICIO ADECUADO DEL CARGO. </w:t>
      </w:r>
      <w:r w:rsidRPr="009F2639">
        <w:rPr>
          <w:rFonts w:ascii="Arial" w:eastAsia="Arial" w:hAnsi="Arial" w:cs="Arial"/>
        </w:rPr>
        <w:t xml:space="preserve">El ejercicio adecuado del cargo asumido involucra el cumplimiento personal del presente Código de Ética, así como el deber de procurar la observancia por parte de sus subordinados. </w:t>
      </w:r>
      <w:r w:rsidR="009F2639" w:rsidRPr="009F2639">
        <w:rPr>
          <w:rFonts w:ascii="Arial" w:eastAsia="Arial" w:hAnsi="Arial" w:cs="Arial"/>
        </w:rPr>
        <w:t>El Parlamentario</w:t>
      </w:r>
      <w:r w:rsidRPr="009F2639">
        <w:rPr>
          <w:rFonts w:ascii="Arial" w:eastAsia="Arial" w:hAnsi="Arial" w:cs="Arial"/>
        </w:rPr>
        <w:t xml:space="preserve"> o Parlamentaria no debe ampararse en el uso de su autoridad, influencia o actividad para procurar u obtener ventajas o beneficios indebidos, para sí o para terceros. Tampoco debe arrogarse funciones o cargos para adoptar represalias o ejercer coacción alguna contra otros/as funcionarios/as y/o personas ajenas a las actividades. </w:t>
      </w:r>
    </w:p>
    <w:p w14:paraId="0045D333" w14:textId="77777777" w:rsidR="001F2E90" w:rsidRPr="009F2639" w:rsidRDefault="001F2E90" w:rsidP="009F19EA">
      <w:pPr>
        <w:spacing w:line="240" w:lineRule="auto"/>
        <w:ind w:left="0" w:hanging="2"/>
        <w:contextualSpacing/>
        <w:jc w:val="both"/>
        <w:rPr>
          <w:rFonts w:ascii="Arial" w:eastAsia="Arial" w:hAnsi="Arial" w:cs="Arial"/>
          <w:color w:val="7030A0"/>
        </w:rPr>
      </w:pPr>
    </w:p>
    <w:p w14:paraId="11C40C7E"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 xml:space="preserve">Art. 9. OBSERVANCIA. </w:t>
      </w:r>
      <w:r w:rsidRPr="009F2639">
        <w:rPr>
          <w:rFonts w:ascii="Arial" w:eastAsia="Arial" w:hAnsi="Arial" w:cs="Arial"/>
        </w:rPr>
        <w:t xml:space="preserve">Los Parlamentarios y Parlamentarias se comprometen observar y atenerse a lo consignado de modo expreso en el protocolo Constitutivo del Parlamento Mercosur y las disposiciones normativas que fueran establecidas por cada Estado Parte en su legislación nacional vinculadas a los requisitos exigibles para sus candidaturas, el efectivo ejercicio del cargo, las incompatibilidades e impedimentos de carácter personal y/o general. </w:t>
      </w:r>
    </w:p>
    <w:p w14:paraId="292003C2" w14:textId="77777777" w:rsidR="001F2E90" w:rsidRPr="009F2639" w:rsidRDefault="001F2E90" w:rsidP="009F19EA">
      <w:pPr>
        <w:spacing w:line="240" w:lineRule="auto"/>
        <w:ind w:left="0" w:hanging="2"/>
        <w:contextualSpacing/>
        <w:jc w:val="both"/>
        <w:rPr>
          <w:rFonts w:ascii="Arial" w:eastAsia="Arial" w:hAnsi="Arial" w:cs="Arial"/>
          <w:strike/>
          <w:color w:val="7030A0"/>
        </w:rPr>
      </w:pPr>
    </w:p>
    <w:p w14:paraId="4C3D0458"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10. CONFLICTO DE INTERESES.</w:t>
      </w:r>
      <w:r w:rsidRPr="009F2639">
        <w:rPr>
          <w:rFonts w:ascii="Arial" w:eastAsia="Arial" w:hAnsi="Arial" w:cs="Arial"/>
        </w:rPr>
        <w:t xml:space="preserve"> Habrá conflicto de intereses cuando el ejercicio independiente de la función parlamentaria se vea comprometido por un interés personal, no siendo vinculado con un interés general y por pertenecer al conjunto de la población.</w:t>
      </w:r>
    </w:p>
    <w:p w14:paraId="5BDC9256" w14:textId="77777777" w:rsidR="001F2E90" w:rsidRPr="009F2639" w:rsidRDefault="001F2E90" w:rsidP="009F19EA">
      <w:pPr>
        <w:spacing w:line="240" w:lineRule="auto"/>
        <w:ind w:left="0" w:hanging="2"/>
        <w:contextualSpacing/>
        <w:jc w:val="both"/>
        <w:rPr>
          <w:rFonts w:ascii="Arial" w:eastAsia="Arial" w:hAnsi="Arial" w:cs="Arial"/>
          <w:color w:val="7030A0"/>
        </w:rPr>
      </w:pPr>
    </w:p>
    <w:p w14:paraId="37E6DC70" w14:textId="77777777" w:rsidR="001F2E90"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11. EXCUSACION.</w:t>
      </w:r>
      <w:r w:rsidRPr="009F2639">
        <w:rPr>
          <w:rFonts w:ascii="Arial" w:eastAsia="Arial" w:hAnsi="Arial" w:cs="Arial"/>
        </w:rPr>
        <w:t xml:space="preserve"> El Parlamentario o Parlamentaria deberá excusarse de cualquier situación que refleje un conflicto de intereses o que pueda percibirse como tal. </w:t>
      </w:r>
    </w:p>
    <w:p w14:paraId="2EA37D72" w14:textId="77777777" w:rsidR="001156BC" w:rsidRPr="009F2639" w:rsidRDefault="001156BC" w:rsidP="00042832">
      <w:pPr>
        <w:spacing w:line="240" w:lineRule="auto"/>
        <w:ind w:leftChars="0" w:left="0" w:firstLineChars="0" w:firstLine="0"/>
        <w:contextualSpacing/>
        <w:jc w:val="both"/>
        <w:rPr>
          <w:rFonts w:ascii="Arial" w:eastAsia="Arial" w:hAnsi="Arial" w:cs="Arial"/>
        </w:rPr>
      </w:pPr>
    </w:p>
    <w:p w14:paraId="51104033" w14:textId="77777777" w:rsidR="001F2E90" w:rsidRPr="009F2639" w:rsidRDefault="001F2E90" w:rsidP="009F19EA">
      <w:pPr>
        <w:spacing w:line="240" w:lineRule="auto"/>
        <w:ind w:left="0" w:hanging="2"/>
        <w:contextualSpacing/>
        <w:rPr>
          <w:rFonts w:ascii="Arial" w:eastAsia="Arial" w:hAnsi="Arial" w:cs="Arial"/>
          <w:color w:val="4472C4"/>
        </w:rPr>
      </w:pPr>
    </w:p>
    <w:p w14:paraId="777BD0CC" w14:textId="77777777" w:rsidR="001F2E90" w:rsidRPr="009F2639" w:rsidRDefault="00876DD4" w:rsidP="009F19EA">
      <w:pPr>
        <w:spacing w:line="240" w:lineRule="auto"/>
        <w:ind w:left="0" w:hanging="2"/>
        <w:contextualSpacing/>
        <w:jc w:val="center"/>
        <w:rPr>
          <w:rFonts w:ascii="Arial" w:eastAsia="Arial" w:hAnsi="Arial" w:cs="Arial"/>
          <w:b/>
        </w:rPr>
      </w:pPr>
      <w:r w:rsidRPr="009F2639">
        <w:rPr>
          <w:rFonts w:ascii="Arial" w:eastAsia="Arial" w:hAnsi="Arial" w:cs="Arial"/>
          <w:b/>
        </w:rPr>
        <w:t>CAPÍTULO III</w:t>
      </w:r>
    </w:p>
    <w:p w14:paraId="64060E01" w14:textId="77777777" w:rsidR="001F2E90" w:rsidRDefault="00876DD4" w:rsidP="009F19EA">
      <w:pPr>
        <w:spacing w:line="240" w:lineRule="auto"/>
        <w:ind w:left="0" w:hanging="2"/>
        <w:contextualSpacing/>
        <w:jc w:val="center"/>
        <w:rPr>
          <w:rFonts w:ascii="Arial" w:eastAsia="Arial" w:hAnsi="Arial" w:cs="Arial"/>
          <w:b/>
        </w:rPr>
      </w:pPr>
      <w:r w:rsidRPr="009F2639">
        <w:rPr>
          <w:rFonts w:ascii="Arial" w:eastAsia="Arial" w:hAnsi="Arial" w:cs="Arial"/>
          <w:b/>
        </w:rPr>
        <w:t>COMISIÓN DE ÉTICA</w:t>
      </w:r>
    </w:p>
    <w:p w14:paraId="57542BC8" w14:textId="77777777" w:rsidR="00042832" w:rsidRPr="009F2639" w:rsidRDefault="00042832" w:rsidP="009F19EA">
      <w:pPr>
        <w:spacing w:line="240" w:lineRule="auto"/>
        <w:ind w:left="0" w:hanging="2"/>
        <w:contextualSpacing/>
        <w:jc w:val="center"/>
        <w:rPr>
          <w:rFonts w:ascii="Arial" w:eastAsia="Arial" w:hAnsi="Arial" w:cs="Arial"/>
          <w:b/>
        </w:rPr>
      </w:pPr>
    </w:p>
    <w:p w14:paraId="53207551" w14:textId="77777777" w:rsidR="001F2E90" w:rsidRPr="009F2639" w:rsidRDefault="001F2E90" w:rsidP="009F19EA">
      <w:pPr>
        <w:spacing w:line="240" w:lineRule="auto"/>
        <w:ind w:left="0" w:hanging="2"/>
        <w:contextualSpacing/>
        <w:jc w:val="center"/>
        <w:rPr>
          <w:rFonts w:ascii="Arial" w:eastAsia="Arial" w:hAnsi="Arial" w:cs="Arial"/>
          <w:color w:val="4472C4"/>
        </w:rPr>
      </w:pPr>
    </w:p>
    <w:p w14:paraId="1F418037" w14:textId="77777777" w:rsidR="001F2E90" w:rsidRPr="009F2639" w:rsidRDefault="00876DD4" w:rsidP="009F19EA">
      <w:pPr>
        <w:spacing w:line="240" w:lineRule="auto"/>
        <w:ind w:left="0" w:hanging="2"/>
        <w:contextualSpacing/>
        <w:jc w:val="both"/>
        <w:rPr>
          <w:rFonts w:ascii="Arial" w:eastAsia="Arial" w:hAnsi="Arial" w:cs="Arial"/>
          <w:highlight w:val="yellow"/>
        </w:rPr>
      </w:pPr>
      <w:r w:rsidRPr="009F2639">
        <w:rPr>
          <w:rFonts w:ascii="Arial" w:eastAsia="Arial" w:hAnsi="Arial" w:cs="Arial"/>
          <w:b/>
        </w:rPr>
        <w:t>Art.  12. CREACIÓN.</w:t>
      </w:r>
      <w:r w:rsidRPr="009F2639">
        <w:rPr>
          <w:rFonts w:ascii="Arial" w:eastAsia="Arial" w:hAnsi="Arial" w:cs="Arial"/>
        </w:rPr>
        <w:t xml:space="preserve"> La Comisión de Ética será el órgano facultado para la interpretación y correspondiente aplicación de los principios y valores contenidos en el presente Código </w:t>
      </w:r>
      <w:r w:rsidR="009F2639" w:rsidRPr="009F2639">
        <w:rPr>
          <w:rFonts w:ascii="Arial" w:eastAsia="Arial" w:hAnsi="Arial" w:cs="Arial"/>
        </w:rPr>
        <w:t>de acuerdo con</w:t>
      </w:r>
      <w:r w:rsidRPr="009F2639">
        <w:rPr>
          <w:rFonts w:ascii="Arial" w:eastAsia="Arial" w:hAnsi="Arial" w:cs="Arial"/>
        </w:rPr>
        <w:t xml:space="preserve"> las funciones conferidas especialmente. </w:t>
      </w:r>
    </w:p>
    <w:p w14:paraId="2EE08504" w14:textId="77777777" w:rsidR="001F2E90" w:rsidRPr="009F2639" w:rsidRDefault="001F2E90" w:rsidP="009F19EA">
      <w:pPr>
        <w:spacing w:line="240" w:lineRule="auto"/>
        <w:ind w:left="0" w:hanging="2"/>
        <w:contextualSpacing/>
        <w:jc w:val="both"/>
        <w:rPr>
          <w:rFonts w:ascii="Arial" w:eastAsia="Arial" w:hAnsi="Arial" w:cs="Arial"/>
          <w:highlight w:val="yellow"/>
        </w:rPr>
      </w:pPr>
    </w:p>
    <w:p w14:paraId="765BA56B" w14:textId="77777777" w:rsidR="001F2E90" w:rsidRPr="009F2639" w:rsidRDefault="00876DD4" w:rsidP="009F19EA">
      <w:pPr>
        <w:spacing w:line="240" w:lineRule="auto"/>
        <w:ind w:left="0" w:hanging="2"/>
        <w:contextualSpacing/>
        <w:jc w:val="both"/>
        <w:rPr>
          <w:rFonts w:ascii="Arial" w:eastAsia="Arial" w:hAnsi="Arial" w:cs="Arial"/>
          <w:highlight w:val="white"/>
        </w:rPr>
      </w:pPr>
      <w:r w:rsidRPr="009F2639">
        <w:rPr>
          <w:rFonts w:ascii="Arial" w:eastAsia="Arial" w:hAnsi="Arial" w:cs="Arial"/>
          <w:b/>
        </w:rPr>
        <w:t xml:space="preserve">Art. 13. </w:t>
      </w:r>
      <w:r w:rsidRPr="009F2639">
        <w:rPr>
          <w:rFonts w:ascii="Arial" w:eastAsia="Arial" w:hAnsi="Arial" w:cs="Arial"/>
          <w:b/>
          <w:highlight w:val="white"/>
        </w:rPr>
        <w:t>CARÁCTER Y CONFORMACIÓN</w:t>
      </w:r>
      <w:r w:rsidRPr="009F2639">
        <w:rPr>
          <w:rFonts w:ascii="Arial" w:eastAsia="Arial" w:hAnsi="Arial" w:cs="Arial"/>
          <w:highlight w:val="white"/>
        </w:rPr>
        <w:t xml:space="preserve">. La Comisión de Ética será de carácter permanente y estará compuesta por 1 (un) Presidente y 1 (un) Vicepresidente y 2 (dos) representantes de cada Estado Parte, reflejando en lo posible en forma proporcional la representación de los grupos políticos. </w:t>
      </w:r>
    </w:p>
    <w:p w14:paraId="34E5F834" w14:textId="77777777" w:rsidR="001F2E90" w:rsidRPr="009F2639" w:rsidRDefault="001F2E90" w:rsidP="009F19EA">
      <w:pPr>
        <w:spacing w:line="240" w:lineRule="auto"/>
        <w:ind w:left="0" w:hanging="2"/>
        <w:contextualSpacing/>
        <w:jc w:val="both"/>
        <w:rPr>
          <w:rFonts w:ascii="Arial" w:eastAsia="Arial" w:hAnsi="Arial" w:cs="Arial"/>
          <w:highlight w:val="white"/>
        </w:rPr>
      </w:pPr>
    </w:p>
    <w:p w14:paraId="756F9FF4" w14:textId="77777777" w:rsidR="001F2E90" w:rsidRPr="009F2639" w:rsidRDefault="00876DD4" w:rsidP="009F19EA">
      <w:pPr>
        <w:spacing w:after="200" w:line="240" w:lineRule="auto"/>
        <w:ind w:left="0" w:hanging="2"/>
        <w:contextualSpacing/>
        <w:jc w:val="both"/>
        <w:rPr>
          <w:rFonts w:ascii="Arial" w:eastAsia="Arial" w:hAnsi="Arial" w:cs="Arial"/>
          <w:highlight w:val="white"/>
        </w:rPr>
      </w:pPr>
      <w:r w:rsidRPr="009F2639">
        <w:rPr>
          <w:rFonts w:ascii="Arial" w:eastAsia="Arial" w:hAnsi="Arial" w:cs="Arial"/>
          <w:b/>
          <w:highlight w:val="white"/>
        </w:rPr>
        <w:t xml:space="preserve">Art. 14. </w:t>
      </w:r>
      <w:r w:rsidRPr="009F2639">
        <w:rPr>
          <w:rFonts w:ascii="Arial" w:eastAsia="Arial" w:hAnsi="Arial" w:cs="Arial"/>
          <w:b/>
        </w:rPr>
        <w:t>MANDATO E IMPEDIMENTOS</w:t>
      </w:r>
      <w:r w:rsidRPr="009F2639">
        <w:rPr>
          <w:rFonts w:ascii="Arial" w:eastAsia="Arial" w:hAnsi="Arial" w:cs="Arial"/>
        </w:rPr>
        <w:t>. El mandato de los integrantes de la Comisión de Ética será de 2 (dos) años. No podrán formar parte de la Comisión de Ética aquellos Parlamentarios o Parlamentarias que hayan sido sancionados por dicho organismo o se encuentren bajo investigación de algún hecho denunciado. En este último caso, si es miembro de la Comisión de Ética, habilitará su recusación.</w:t>
      </w:r>
    </w:p>
    <w:p w14:paraId="56585544" w14:textId="77777777" w:rsidR="001F2E90" w:rsidRDefault="00876DD4" w:rsidP="009F19EA">
      <w:pPr>
        <w:spacing w:after="200" w:line="240" w:lineRule="auto"/>
        <w:ind w:left="0" w:hanging="2"/>
        <w:contextualSpacing/>
        <w:jc w:val="both"/>
        <w:rPr>
          <w:rFonts w:ascii="Arial" w:eastAsia="Arial" w:hAnsi="Arial" w:cs="Arial"/>
        </w:rPr>
      </w:pPr>
      <w:r w:rsidRPr="009F2639">
        <w:rPr>
          <w:rFonts w:ascii="Arial" w:eastAsia="Arial" w:hAnsi="Arial" w:cs="Arial"/>
          <w:b/>
          <w:highlight w:val="white"/>
        </w:rPr>
        <w:lastRenderedPageBreak/>
        <w:t>Art. 15. REUNIONES, SESIONES Y MAYORÍAS.</w:t>
      </w:r>
      <w:r w:rsidRPr="009F2639">
        <w:rPr>
          <w:rFonts w:ascii="Arial" w:eastAsia="Arial" w:hAnsi="Arial" w:cs="Arial"/>
          <w:highlight w:val="white"/>
        </w:rPr>
        <w:t xml:space="preserve"> La convocatoria a las reuniones, el curso de las sesiones y asuntos a deliberar por la Comisión de Ética se regirán por lo establecido en el Capítulo 6 del Reglamento Interno. </w:t>
      </w:r>
    </w:p>
    <w:p w14:paraId="15CBF4D6" w14:textId="77777777" w:rsidR="00042832" w:rsidRPr="009F2639" w:rsidRDefault="00042832" w:rsidP="009F19EA">
      <w:pPr>
        <w:spacing w:after="200" w:line="240" w:lineRule="auto"/>
        <w:ind w:left="0" w:hanging="2"/>
        <w:contextualSpacing/>
        <w:jc w:val="both"/>
        <w:rPr>
          <w:rFonts w:ascii="Arial" w:eastAsia="Arial" w:hAnsi="Arial" w:cs="Arial"/>
        </w:rPr>
      </w:pPr>
    </w:p>
    <w:p w14:paraId="4C7C7522" w14:textId="77777777" w:rsidR="001F2E90" w:rsidRPr="009F2639" w:rsidRDefault="00876DD4" w:rsidP="009F19EA">
      <w:pPr>
        <w:spacing w:after="160" w:line="240" w:lineRule="auto"/>
        <w:ind w:left="0" w:hanging="2"/>
        <w:contextualSpacing/>
        <w:jc w:val="both"/>
        <w:rPr>
          <w:rFonts w:ascii="Arial" w:eastAsia="Arial" w:hAnsi="Arial" w:cs="Arial"/>
        </w:rPr>
      </w:pPr>
      <w:r w:rsidRPr="009F2639">
        <w:rPr>
          <w:rFonts w:ascii="Arial" w:eastAsia="Arial" w:hAnsi="Arial" w:cs="Arial"/>
          <w:b/>
        </w:rPr>
        <w:t xml:space="preserve">Art. 16. COMPETENCIA. </w:t>
      </w:r>
      <w:r w:rsidRPr="009F2639">
        <w:rPr>
          <w:rFonts w:ascii="Arial" w:eastAsia="Arial" w:hAnsi="Arial" w:cs="Arial"/>
        </w:rPr>
        <w:t xml:space="preserve"> La Comisión de Ética podrá investigar conductas éticas durante la vigencia del mandato de los Parlamentarios y las Parlamentarias y hasta 2 (dos) años de caducar su mandato.</w:t>
      </w:r>
    </w:p>
    <w:p w14:paraId="5DA66674" w14:textId="77777777" w:rsidR="00042832" w:rsidRDefault="00042832" w:rsidP="009F19EA">
      <w:pPr>
        <w:spacing w:after="200" w:line="240" w:lineRule="auto"/>
        <w:ind w:left="0" w:hanging="2"/>
        <w:contextualSpacing/>
        <w:jc w:val="both"/>
        <w:rPr>
          <w:rFonts w:ascii="Arial" w:eastAsia="Arial" w:hAnsi="Arial" w:cs="Arial"/>
          <w:b/>
        </w:rPr>
      </w:pPr>
    </w:p>
    <w:p w14:paraId="53B54675" w14:textId="77777777" w:rsidR="001F2E90" w:rsidRPr="009F2639" w:rsidRDefault="00876DD4" w:rsidP="009F19EA">
      <w:pPr>
        <w:spacing w:after="200" w:line="240" w:lineRule="auto"/>
        <w:ind w:left="0" w:hanging="2"/>
        <w:contextualSpacing/>
        <w:jc w:val="both"/>
        <w:rPr>
          <w:rFonts w:ascii="Arial" w:eastAsia="Arial" w:hAnsi="Arial" w:cs="Arial"/>
        </w:rPr>
      </w:pPr>
      <w:r w:rsidRPr="009F2639">
        <w:rPr>
          <w:rFonts w:ascii="Arial" w:eastAsia="Arial" w:hAnsi="Arial" w:cs="Arial"/>
          <w:b/>
        </w:rPr>
        <w:t>Art. 17. FUNCIONES.</w:t>
      </w:r>
      <w:r w:rsidRPr="009F2639">
        <w:rPr>
          <w:rFonts w:ascii="Arial" w:eastAsia="Arial" w:hAnsi="Arial" w:cs="Arial"/>
        </w:rPr>
        <w:t xml:space="preserve"> Las funciones de la Comisión de Ética son las siguientes:</w:t>
      </w:r>
    </w:p>
    <w:p w14:paraId="6C5CD9EE" w14:textId="77777777" w:rsidR="001F2E90" w:rsidRPr="009F2639" w:rsidRDefault="00876DD4" w:rsidP="009F19EA">
      <w:pPr>
        <w:numPr>
          <w:ilvl w:val="0"/>
          <w:numId w:val="2"/>
        </w:numPr>
        <w:spacing w:after="200" w:line="240" w:lineRule="auto"/>
        <w:ind w:left="-2" w:firstLineChars="0" w:firstLine="284"/>
        <w:contextualSpacing/>
        <w:jc w:val="both"/>
        <w:rPr>
          <w:rFonts w:ascii="Arial" w:eastAsia="Arial" w:hAnsi="Arial" w:cs="Arial"/>
        </w:rPr>
      </w:pPr>
      <w:r w:rsidRPr="009F2639">
        <w:rPr>
          <w:rFonts w:ascii="Arial" w:eastAsia="Arial" w:hAnsi="Arial" w:cs="Arial"/>
        </w:rPr>
        <w:t xml:space="preserve">Recibir consultas, sugerencias y observaciones, impulsando acciones diligentes o conducentes a la aplicación del presente Código;  </w:t>
      </w:r>
    </w:p>
    <w:p w14:paraId="41218116" w14:textId="77777777" w:rsidR="001F2E90" w:rsidRPr="009F2639" w:rsidRDefault="00876DD4" w:rsidP="009F19EA">
      <w:pPr>
        <w:numPr>
          <w:ilvl w:val="0"/>
          <w:numId w:val="2"/>
        </w:numPr>
        <w:spacing w:after="200" w:line="240" w:lineRule="auto"/>
        <w:ind w:left="-2" w:firstLineChars="0" w:firstLine="284"/>
        <w:contextualSpacing/>
        <w:jc w:val="both"/>
        <w:rPr>
          <w:rFonts w:ascii="Arial" w:eastAsia="Arial" w:hAnsi="Arial" w:cs="Arial"/>
        </w:rPr>
      </w:pPr>
      <w:r w:rsidRPr="009F2639">
        <w:rPr>
          <w:rFonts w:ascii="Arial" w:eastAsia="Arial" w:hAnsi="Arial" w:cs="Arial"/>
        </w:rPr>
        <w:t>Iniciar de oficio toda investigación vinculada con la conducta ética de los miembros del Parlamento del Mercosur;</w:t>
      </w:r>
    </w:p>
    <w:p w14:paraId="3D620C1F" w14:textId="77777777" w:rsidR="001F2E90" w:rsidRPr="009F2639" w:rsidRDefault="00876DD4" w:rsidP="009F19EA">
      <w:pPr>
        <w:numPr>
          <w:ilvl w:val="0"/>
          <w:numId w:val="2"/>
        </w:numPr>
        <w:spacing w:after="200" w:line="240" w:lineRule="auto"/>
        <w:ind w:left="-2" w:firstLineChars="0" w:firstLine="284"/>
        <w:contextualSpacing/>
        <w:jc w:val="both"/>
        <w:rPr>
          <w:rFonts w:ascii="Arial" w:eastAsia="Arial" w:hAnsi="Arial" w:cs="Arial"/>
        </w:rPr>
      </w:pPr>
      <w:r w:rsidRPr="009F2639">
        <w:rPr>
          <w:rFonts w:ascii="Arial" w:eastAsia="Arial" w:hAnsi="Arial" w:cs="Arial"/>
        </w:rPr>
        <w:t>Recibir denuncias sobre posibles incumplimientos de los valores, principios o conductas recogidos en el presente Código y darles el trámite correspondiente;</w:t>
      </w:r>
    </w:p>
    <w:p w14:paraId="7577E703" w14:textId="77777777" w:rsidR="001F2E90" w:rsidRPr="009F2639" w:rsidRDefault="00876DD4" w:rsidP="009F19EA">
      <w:pPr>
        <w:spacing w:line="240" w:lineRule="auto"/>
        <w:ind w:left="-2" w:firstLineChars="0" w:firstLine="284"/>
        <w:contextualSpacing/>
        <w:jc w:val="both"/>
        <w:rPr>
          <w:rFonts w:ascii="Arial" w:eastAsia="Arial" w:hAnsi="Arial" w:cs="Arial"/>
        </w:rPr>
      </w:pPr>
      <w:r w:rsidRPr="009F2639">
        <w:rPr>
          <w:rFonts w:ascii="Arial" w:eastAsia="Arial" w:hAnsi="Arial" w:cs="Arial"/>
        </w:rPr>
        <w:t>d)  Confeccionar el informe sobre los hechos denunciados y/o investigados de oficio.</w:t>
      </w:r>
    </w:p>
    <w:p w14:paraId="13E6518F" w14:textId="77777777" w:rsidR="001F2E90" w:rsidRPr="009F2639" w:rsidRDefault="00876DD4" w:rsidP="009F19EA">
      <w:pPr>
        <w:spacing w:line="240" w:lineRule="auto"/>
        <w:ind w:left="0" w:hanging="2"/>
        <w:contextualSpacing/>
        <w:jc w:val="both"/>
        <w:rPr>
          <w:rFonts w:ascii="Arial" w:eastAsia="Arial" w:hAnsi="Arial" w:cs="Arial"/>
          <w:color w:val="4472C4"/>
        </w:rPr>
      </w:pPr>
      <w:r w:rsidRPr="009F2639">
        <w:rPr>
          <w:rFonts w:ascii="Arial" w:eastAsia="Arial" w:hAnsi="Arial" w:cs="Arial"/>
          <w:color w:val="4472C4"/>
        </w:rPr>
        <w:t xml:space="preserve"> </w:t>
      </w:r>
    </w:p>
    <w:p w14:paraId="05D38AFB"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18. INVESTIGACIÓN DE LA CONDUCTA ÉTICA.</w:t>
      </w:r>
      <w:r w:rsidRPr="009F2639">
        <w:rPr>
          <w:rFonts w:ascii="Arial" w:eastAsia="Arial" w:hAnsi="Arial" w:cs="Arial"/>
        </w:rPr>
        <w:t xml:space="preserve"> Corresponderá de manera exclusiva a la Comisión de Ética analizar la presunta </w:t>
      </w:r>
      <w:r w:rsidR="009F2639" w:rsidRPr="009F2639">
        <w:rPr>
          <w:rFonts w:ascii="Arial" w:eastAsia="Arial" w:hAnsi="Arial" w:cs="Arial"/>
        </w:rPr>
        <w:t>transgresión normativa</w:t>
      </w:r>
      <w:r w:rsidRPr="009F2639">
        <w:rPr>
          <w:rFonts w:ascii="Arial" w:eastAsia="Arial" w:hAnsi="Arial" w:cs="Arial"/>
        </w:rPr>
        <w:t xml:space="preserve"> del presente Código, de conformidad con la competencia </w:t>
      </w:r>
      <w:r w:rsidR="009F2639" w:rsidRPr="009F2639">
        <w:rPr>
          <w:rFonts w:ascii="Arial" w:eastAsia="Arial" w:hAnsi="Arial" w:cs="Arial"/>
        </w:rPr>
        <w:t>atribuida</w:t>
      </w:r>
      <w:r w:rsidRPr="009F2639">
        <w:rPr>
          <w:rFonts w:ascii="Arial" w:eastAsia="Arial" w:hAnsi="Arial" w:cs="Arial"/>
        </w:rPr>
        <w:t xml:space="preserve">. Esta investigación tendrá como objetivo emitir un pronunciamiento a modo de recomendación que será elevado al Plenario </w:t>
      </w:r>
      <w:r w:rsidR="009F2639" w:rsidRPr="009F2639">
        <w:rPr>
          <w:rFonts w:ascii="Arial" w:eastAsia="Arial" w:hAnsi="Arial" w:cs="Arial"/>
        </w:rPr>
        <w:t>de acuerdo con</w:t>
      </w:r>
      <w:r w:rsidRPr="009F2639">
        <w:rPr>
          <w:rFonts w:ascii="Arial" w:eastAsia="Arial" w:hAnsi="Arial" w:cs="Arial"/>
        </w:rPr>
        <w:t xml:space="preserve"> los Arts. 29 y 30 del Reglamento Interno. </w:t>
      </w:r>
    </w:p>
    <w:p w14:paraId="1F878339" w14:textId="77777777" w:rsidR="001F2E90" w:rsidRPr="009F2639" w:rsidRDefault="001F2E90" w:rsidP="009F19EA">
      <w:pPr>
        <w:spacing w:line="240" w:lineRule="auto"/>
        <w:ind w:left="0" w:hanging="2"/>
        <w:contextualSpacing/>
        <w:jc w:val="both"/>
        <w:rPr>
          <w:rFonts w:ascii="Arial" w:eastAsia="Arial" w:hAnsi="Arial" w:cs="Arial"/>
        </w:rPr>
      </w:pPr>
    </w:p>
    <w:p w14:paraId="2CC1D27D"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 xml:space="preserve">Art. 19.  INICIO DE LA INVESTIGACIÓN. </w:t>
      </w:r>
      <w:r w:rsidRPr="009F2639">
        <w:rPr>
          <w:rFonts w:ascii="Arial" w:eastAsia="Arial" w:hAnsi="Arial" w:cs="Arial"/>
        </w:rPr>
        <w:t xml:space="preserve">La investigación podrá ser </w:t>
      </w:r>
      <w:r w:rsidR="009F2639" w:rsidRPr="009F2639">
        <w:rPr>
          <w:rFonts w:ascii="Arial" w:eastAsia="Arial" w:hAnsi="Arial" w:cs="Arial"/>
        </w:rPr>
        <w:t>iniciada de</w:t>
      </w:r>
      <w:r w:rsidRPr="009F2639">
        <w:rPr>
          <w:rFonts w:ascii="Arial" w:eastAsia="Arial" w:hAnsi="Arial" w:cs="Arial"/>
        </w:rPr>
        <w:t xml:space="preserve"> oficio o a petición de parte y estarán a cargo de la Comisión de Ética. Las denuncias a petición de parte podrán ser interpuestas:</w:t>
      </w:r>
    </w:p>
    <w:p w14:paraId="22B4C267" w14:textId="77777777" w:rsidR="001F2E90" w:rsidRPr="009F2639" w:rsidRDefault="00876DD4" w:rsidP="009F19EA">
      <w:pPr>
        <w:numPr>
          <w:ilvl w:val="0"/>
          <w:numId w:val="6"/>
        </w:numPr>
        <w:spacing w:line="240" w:lineRule="auto"/>
        <w:ind w:left="0" w:hanging="2"/>
        <w:contextualSpacing/>
        <w:jc w:val="both"/>
        <w:rPr>
          <w:rFonts w:ascii="Arial" w:hAnsi="Arial" w:cs="Arial"/>
        </w:rPr>
      </w:pPr>
      <w:r w:rsidRPr="009F2639">
        <w:rPr>
          <w:rFonts w:ascii="Arial" w:eastAsia="Arial" w:hAnsi="Arial" w:cs="Arial"/>
        </w:rPr>
        <w:t>Por uno o varios miembros del Parlamento del Mercosur;</w:t>
      </w:r>
    </w:p>
    <w:p w14:paraId="0B92BDB7" w14:textId="77777777" w:rsidR="001F2E90" w:rsidRPr="009F2639" w:rsidRDefault="00876DD4" w:rsidP="009F19EA">
      <w:pPr>
        <w:numPr>
          <w:ilvl w:val="0"/>
          <w:numId w:val="6"/>
        </w:numPr>
        <w:spacing w:line="240" w:lineRule="auto"/>
        <w:ind w:left="0" w:hanging="2"/>
        <w:contextualSpacing/>
        <w:jc w:val="both"/>
        <w:rPr>
          <w:rFonts w:ascii="Arial" w:hAnsi="Arial" w:cs="Arial"/>
        </w:rPr>
      </w:pPr>
      <w:r w:rsidRPr="009F2639">
        <w:rPr>
          <w:rFonts w:ascii="Arial" w:eastAsia="Arial" w:hAnsi="Arial" w:cs="Arial"/>
        </w:rPr>
        <w:t>Por toda persona natural y/o persona jurídica con residencia y/o domicilio legal en cualquiera de los Estados Parte o Asociados del Mercosur.</w:t>
      </w:r>
    </w:p>
    <w:p w14:paraId="1784D639" w14:textId="77777777" w:rsidR="001F2E90" w:rsidRPr="009F2639" w:rsidRDefault="001F2E90" w:rsidP="009F19EA">
      <w:pPr>
        <w:spacing w:line="240" w:lineRule="auto"/>
        <w:ind w:left="0" w:hanging="2"/>
        <w:contextualSpacing/>
        <w:jc w:val="both"/>
        <w:rPr>
          <w:rFonts w:ascii="Arial" w:eastAsia="Arial" w:hAnsi="Arial" w:cs="Arial"/>
        </w:rPr>
      </w:pPr>
    </w:p>
    <w:p w14:paraId="5E1AF9C9"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 xml:space="preserve">Art. 20. REQUISITOS DE LA DENUNCIA A PETICIÓN DE PARTE. </w:t>
      </w:r>
      <w:r w:rsidRPr="009F2639">
        <w:rPr>
          <w:rFonts w:ascii="Arial" w:eastAsia="Arial" w:hAnsi="Arial" w:cs="Arial"/>
        </w:rPr>
        <w:t>Las denuncias deberán ser presentadas por escrito y dirigidas a la Comisión de Ética. Las mismas podrán ser enviadas por correo postal o medios electrónicos habilitados al efecto conforme a la normativa vigente en el Parlamento, debiendo cursarse debida conformidad de recepción.</w:t>
      </w:r>
    </w:p>
    <w:p w14:paraId="4BED6CE2"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rPr>
        <w:t xml:space="preserve">El inicio de denuncia deberá contener: </w:t>
      </w:r>
      <w:r w:rsidRPr="009F2639">
        <w:rPr>
          <w:rFonts w:ascii="Arial" w:eastAsia="Arial" w:hAnsi="Arial" w:cs="Arial"/>
        </w:rPr>
        <w:br/>
      </w:r>
    </w:p>
    <w:p w14:paraId="6E770446" w14:textId="77777777" w:rsidR="001F2E90" w:rsidRPr="009F2639" w:rsidRDefault="00876DD4" w:rsidP="009F19EA">
      <w:pPr>
        <w:numPr>
          <w:ilvl w:val="0"/>
          <w:numId w:val="1"/>
        </w:numPr>
        <w:spacing w:line="240" w:lineRule="auto"/>
        <w:ind w:left="-2" w:firstLineChars="0" w:firstLine="284"/>
        <w:contextualSpacing/>
        <w:jc w:val="both"/>
        <w:rPr>
          <w:rFonts w:ascii="Arial" w:eastAsia="Arial" w:hAnsi="Arial" w:cs="Arial"/>
        </w:rPr>
      </w:pPr>
      <w:r w:rsidRPr="009F2639">
        <w:rPr>
          <w:rFonts w:ascii="Arial" w:eastAsia="Arial" w:hAnsi="Arial" w:cs="Arial"/>
        </w:rPr>
        <w:t xml:space="preserve">Datos de identificación del denunciante y denunciado y/o denunciada; </w:t>
      </w:r>
    </w:p>
    <w:p w14:paraId="66EBDA07" w14:textId="77777777" w:rsidR="001F2E90" w:rsidRPr="009F2639" w:rsidRDefault="00876DD4" w:rsidP="009F19EA">
      <w:pPr>
        <w:numPr>
          <w:ilvl w:val="0"/>
          <w:numId w:val="1"/>
        </w:numPr>
        <w:spacing w:line="240" w:lineRule="auto"/>
        <w:ind w:left="-2" w:firstLineChars="0" w:firstLine="284"/>
        <w:contextualSpacing/>
        <w:jc w:val="both"/>
        <w:rPr>
          <w:rFonts w:ascii="Arial" w:eastAsia="Arial" w:hAnsi="Arial" w:cs="Arial"/>
        </w:rPr>
      </w:pPr>
      <w:r w:rsidRPr="009F2639">
        <w:rPr>
          <w:rFonts w:ascii="Arial" w:eastAsia="Arial" w:hAnsi="Arial" w:cs="Arial"/>
        </w:rPr>
        <w:t>Descripción de los hechos a investigarse;</w:t>
      </w:r>
    </w:p>
    <w:p w14:paraId="01182E44" w14:textId="77777777" w:rsidR="001F2E90" w:rsidRPr="009F2639" w:rsidRDefault="00876DD4" w:rsidP="009F19EA">
      <w:pPr>
        <w:numPr>
          <w:ilvl w:val="0"/>
          <w:numId w:val="1"/>
        </w:numPr>
        <w:spacing w:line="240" w:lineRule="auto"/>
        <w:ind w:left="-2" w:firstLineChars="0" w:firstLine="284"/>
        <w:contextualSpacing/>
        <w:jc w:val="both"/>
        <w:rPr>
          <w:rFonts w:ascii="Arial" w:eastAsia="Arial" w:hAnsi="Arial" w:cs="Arial"/>
        </w:rPr>
      </w:pPr>
      <w:r w:rsidRPr="009F2639">
        <w:rPr>
          <w:rFonts w:ascii="Arial" w:eastAsia="Arial" w:hAnsi="Arial" w:cs="Arial"/>
        </w:rPr>
        <w:t>Medios probatorios.</w:t>
      </w:r>
    </w:p>
    <w:p w14:paraId="17B39383" w14:textId="77777777" w:rsidR="001F2E90" w:rsidRPr="009F2639" w:rsidRDefault="001F2E90" w:rsidP="009F19EA">
      <w:pPr>
        <w:spacing w:line="240" w:lineRule="auto"/>
        <w:ind w:left="0" w:hanging="2"/>
        <w:contextualSpacing/>
        <w:jc w:val="both"/>
        <w:rPr>
          <w:rFonts w:ascii="Arial" w:eastAsia="Arial" w:hAnsi="Arial" w:cs="Arial"/>
        </w:rPr>
      </w:pPr>
    </w:p>
    <w:p w14:paraId="5F2ED3E4"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 xml:space="preserve">Art. 21.  NOTIFICACIÓN </w:t>
      </w:r>
      <w:r w:rsidR="00B5770A">
        <w:rPr>
          <w:rFonts w:ascii="Arial" w:eastAsia="Arial" w:hAnsi="Arial" w:cs="Arial"/>
          <w:b/>
        </w:rPr>
        <w:t>DE LA DENUNCIA.</w:t>
      </w:r>
      <w:r w:rsidRPr="009F2639">
        <w:rPr>
          <w:rFonts w:ascii="Arial" w:eastAsia="Arial" w:hAnsi="Arial" w:cs="Arial"/>
          <w:b/>
        </w:rPr>
        <w:t xml:space="preserve"> </w:t>
      </w:r>
      <w:r w:rsidRPr="009F2639">
        <w:rPr>
          <w:rFonts w:ascii="Arial" w:eastAsia="Arial" w:hAnsi="Arial" w:cs="Arial"/>
        </w:rPr>
        <w:t>La Comisión de Ética deberá notificar al miembro del Parlamento del Mercosur cuya conducta ética haya sido denunciada o iniciada de oficio, en un plazo no mayor a 10 (diez) días.</w:t>
      </w:r>
    </w:p>
    <w:p w14:paraId="2283CC3A" w14:textId="77777777" w:rsidR="001F2E90" w:rsidRPr="009F2639" w:rsidRDefault="001F2E90" w:rsidP="009F19EA">
      <w:pPr>
        <w:spacing w:line="240" w:lineRule="auto"/>
        <w:ind w:left="0" w:hanging="2"/>
        <w:contextualSpacing/>
        <w:jc w:val="both"/>
        <w:rPr>
          <w:rFonts w:ascii="Arial" w:eastAsia="Verdana" w:hAnsi="Arial" w:cs="Arial"/>
          <w:highlight w:val="white"/>
        </w:rPr>
      </w:pPr>
    </w:p>
    <w:p w14:paraId="353E8890"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w:t>
      </w:r>
      <w:sdt>
        <w:sdtPr>
          <w:rPr>
            <w:rFonts w:ascii="Arial" w:hAnsi="Arial" w:cs="Arial"/>
          </w:rPr>
          <w:tag w:val="goog_rdk_0"/>
          <w:id w:val="-1828357399"/>
        </w:sdtPr>
        <w:sdtEndPr/>
        <w:sdtContent>
          <w:r w:rsidRPr="009F2639">
            <w:rPr>
              <w:rFonts w:ascii="Arial" w:eastAsia="Arial" w:hAnsi="Arial" w:cs="Arial"/>
              <w:b/>
            </w:rPr>
            <w:t xml:space="preserve"> </w:t>
          </w:r>
        </w:sdtContent>
      </w:sdt>
      <w:r w:rsidRPr="009F2639">
        <w:rPr>
          <w:rFonts w:ascii="Arial" w:eastAsia="Arial" w:hAnsi="Arial" w:cs="Arial"/>
          <w:b/>
        </w:rPr>
        <w:t>22 DERECHOS.</w:t>
      </w:r>
      <w:r w:rsidRPr="009F2639">
        <w:rPr>
          <w:rFonts w:ascii="Arial" w:eastAsia="Arial" w:hAnsi="Arial" w:cs="Arial"/>
        </w:rPr>
        <w:t xml:space="preserve"> El denunciado o la denunciada o investigado o investigada tendrá derecho a presentar las pruebas necesarias para su descargo, las que deberán ser aportadas en un plazo no mayor a 20 (veinte) días desde la notificación del inicio de la investigación. Reservando su derecho a tomar vista de las actuaciones durante el período de la investigación.</w:t>
      </w:r>
    </w:p>
    <w:p w14:paraId="3B09DEB2" w14:textId="77777777" w:rsidR="001F2E90" w:rsidRPr="009F2639" w:rsidRDefault="001F2E90" w:rsidP="009F19EA">
      <w:pPr>
        <w:spacing w:line="240" w:lineRule="auto"/>
        <w:ind w:left="0" w:hanging="2"/>
        <w:contextualSpacing/>
        <w:jc w:val="both"/>
        <w:rPr>
          <w:rFonts w:ascii="Arial" w:eastAsia="Arial" w:hAnsi="Arial" w:cs="Arial"/>
          <w:color w:val="4472C4"/>
        </w:rPr>
      </w:pPr>
    </w:p>
    <w:p w14:paraId="04B1191A" w14:textId="77777777" w:rsid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23. INFORME.</w:t>
      </w:r>
      <w:r w:rsidRPr="009F2639">
        <w:rPr>
          <w:rFonts w:ascii="Arial" w:eastAsia="Arial" w:hAnsi="Arial" w:cs="Arial"/>
        </w:rPr>
        <w:t xml:space="preserve"> Finalizada la investigación la Comisión de Ética elaborará el informe correspondiente, el que será comunicado al Plenario y a la parte involucrada.  </w:t>
      </w:r>
    </w:p>
    <w:p w14:paraId="191CA409"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rPr>
        <w:t>El informe deberá contener la siguiente información:</w:t>
      </w:r>
    </w:p>
    <w:p w14:paraId="7ACD9979" w14:textId="77777777" w:rsidR="001F2E90" w:rsidRPr="009F2639" w:rsidRDefault="001F2E90" w:rsidP="009F19EA">
      <w:pPr>
        <w:spacing w:line="240" w:lineRule="auto"/>
        <w:ind w:left="-2" w:firstLineChars="0" w:firstLine="284"/>
        <w:contextualSpacing/>
        <w:jc w:val="both"/>
        <w:rPr>
          <w:rFonts w:ascii="Arial" w:eastAsia="Arial" w:hAnsi="Arial" w:cs="Arial"/>
        </w:rPr>
      </w:pPr>
    </w:p>
    <w:p w14:paraId="3C85BD9B" w14:textId="77777777" w:rsidR="001F2E90" w:rsidRPr="009F2639" w:rsidRDefault="00876DD4" w:rsidP="009F19EA">
      <w:pPr>
        <w:numPr>
          <w:ilvl w:val="0"/>
          <w:numId w:val="3"/>
        </w:numPr>
        <w:spacing w:line="240" w:lineRule="auto"/>
        <w:ind w:left="-2" w:firstLineChars="0" w:firstLine="284"/>
        <w:contextualSpacing/>
        <w:jc w:val="both"/>
        <w:rPr>
          <w:rFonts w:ascii="Arial" w:eastAsia="Arial" w:hAnsi="Arial" w:cs="Arial"/>
        </w:rPr>
      </w:pPr>
      <w:r w:rsidRPr="009F2639">
        <w:rPr>
          <w:rFonts w:ascii="Arial" w:eastAsia="Arial" w:hAnsi="Arial" w:cs="Arial"/>
        </w:rPr>
        <w:t>Los datos de identificación del denunciado o la denunciada o investigado o investigada;</w:t>
      </w:r>
    </w:p>
    <w:p w14:paraId="71C7A684" w14:textId="77777777" w:rsidR="001F2E90" w:rsidRPr="009F2639" w:rsidRDefault="00876DD4" w:rsidP="009F19EA">
      <w:pPr>
        <w:numPr>
          <w:ilvl w:val="0"/>
          <w:numId w:val="3"/>
        </w:numPr>
        <w:spacing w:line="240" w:lineRule="auto"/>
        <w:ind w:left="-2" w:firstLineChars="0" w:firstLine="284"/>
        <w:contextualSpacing/>
        <w:jc w:val="both"/>
        <w:rPr>
          <w:rFonts w:ascii="Arial" w:hAnsi="Arial" w:cs="Arial"/>
        </w:rPr>
      </w:pPr>
      <w:r w:rsidRPr="009F2639">
        <w:rPr>
          <w:rFonts w:ascii="Arial" w:eastAsia="Arial" w:hAnsi="Arial" w:cs="Arial"/>
        </w:rPr>
        <w:t>Los hechos denunciados o investigados;</w:t>
      </w:r>
    </w:p>
    <w:p w14:paraId="134C1389" w14:textId="77777777" w:rsidR="001F2E90" w:rsidRPr="009F2639" w:rsidRDefault="00876DD4" w:rsidP="009F19EA">
      <w:pPr>
        <w:numPr>
          <w:ilvl w:val="0"/>
          <w:numId w:val="3"/>
        </w:numPr>
        <w:spacing w:line="240" w:lineRule="auto"/>
        <w:ind w:left="-2" w:firstLineChars="0" w:firstLine="284"/>
        <w:contextualSpacing/>
        <w:jc w:val="both"/>
        <w:rPr>
          <w:rFonts w:ascii="Arial" w:hAnsi="Arial" w:cs="Arial"/>
        </w:rPr>
      </w:pPr>
      <w:r w:rsidRPr="009F2639">
        <w:rPr>
          <w:rFonts w:ascii="Arial" w:eastAsia="Arial" w:hAnsi="Arial" w:cs="Arial"/>
        </w:rPr>
        <w:t>La prueba de cargo y de descargo;</w:t>
      </w:r>
    </w:p>
    <w:p w14:paraId="689632BA" w14:textId="77777777" w:rsidR="001F2E90" w:rsidRPr="009F2639" w:rsidRDefault="00876DD4" w:rsidP="009F19EA">
      <w:pPr>
        <w:numPr>
          <w:ilvl w:val="0"/>
          <w:numId w:val="3"/>
        </w:numPr>
        <w:spacing w:line="240" w:lineRule="auto"/>
        <w:ind w:left="-2" w:firstLineChars="0" w:firstLine="284"/>
        <w:contextualSpacing/>
        <w:jc w:val="both"/>
        <w:rPr>
          <w:rFonts w:ascii="Arial" w:hAnsi="Arial" w:cs="Arial"/>
        </w:rPr>
      </w:pPr>
      <w:r w:rsidRPr="009F2639">
        <w:rPr>
          <w:rFonts w:ascii="Arial" w:eastAsia="Arial" w:hAnsi="Arial" w:cs="Arial"/>
        </w:rPr>
        <w:t>La normativa del Mercosur aplicada;</w:t>
      </w:r>
    </w:p>
    <w:p w14:paraId="6525001B" w14:textId="77777777" w:rsidR="001F2E90" w:rsidRPr="009F2639" w:rsidRDefault="00876DD4" w:rsidP="009F19EA">
      <w:pPr>
        <w:numPr>
          <w:ilvl w:val="0"/>
          <w:numId w:val="3"/>
        </w:numPr>
        <w:spacing w:line="240" w:lineRule="auto"/>
        <w:ind w:left="-2" w:firstLineChars="0" w:firstLine="284"/>
        <w:contextualSpacing/>
        <w:jc w:val="both"/>
        <w:rPr>
          <w:rFonts w:ascii="Arial" w:hAnsi="Arial" w:cs="Arial"/>
        </w:rPr>
      </w:pPr>
      <w:r w:rsidRPr="009F2639">
        <w:rPr>
          <w:rFonts w:ascii="Arial" w:eastAsia="Arial" w:hAnsi="Arial" w:cs="Arial"/>
        </w:rPr>
        <w:t>La recomendación de la Comisión desestimando la denuncia o asignando la responsabilidad que corresponda, y la correspondiente sanción a imponerse.</w:t>
      </w:r>
    </w:p>
    <w:p w14:paraId="5781F349" w14:textId="77777777" w:rsidR="001F2E90" w:rsidRPr="009F2639" w:rsidRDefault="001F2E90" w:rsidP="009F19EA">
      <w:pPr>
        <w:spacing w:line="240" w:lineRule="auto"/>
        <w:ind w:left="0" w:hanging="2"/>
        <w:contextualSpacing/>
        <w:jc w:val="both"/>
        <w:rPr>
          <w:rFonts w:ascii="Arial" w:hAnsi="Arial" w:cs="Arial"/>
        </w:rPr>
      </w:pPr>
    </w:p>
    <w:p w14:paraId="2F5F0B71"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 xml:space="preserve">Art. 24. RECURSO DE REVISIÓN. </w:t>
      </w:r>
      <w:r w:rsidRPr="009F2639">
        <w:rPr>
          <w:rFonts w:ascii="Arial" w:eastAsia="Arial" w:hAnsi="Arial" w:cs="Arial"/>
        </w:rPr>
        <w:t xml:space="preserve">El interesado tendrá derecho a solicitar recurso de revisión, </w:t>
      </w:r>
      <w:r w:rsidR="009F2639" w:rsidRPr="009F2639">
        <w:rPr>
          <w:rFonts w:ascii="Arial" w:eastAsia="Arial" w:hAnsi="Arial" w:cs="Arial"/>
        </w:rPr>
        <w:t>en caso de que</w:t>
      </w:r>
      <w:r w:rsidRPr="009F2639">
        <w:rPr>
          <w:rFonts w:ascii="Arial" w:eastAsia="Arial" w:hAnsi="Arial" w:cs="Arial"/>
        </w:rPr>
        <w:t xml:space="preserve"> el Plenario resolviera aplicar una sanción. Dicho recurso deberá ser presentado en un plazo máximo de 5 (cinco) días de notificado y será tratado por el Plenario en la siguiente sesión, adquiriendo carácter de definitiva su resolución.  </w:t>
      </w:r>
    </w:p>
    <w:p w14:paraId="6C46B24F" w14:textId="77777777" w:rsidR="001F2E90" w:rsidRPr="009F2639" w:rsidRDefault="001F2E90" w:rsidP="009F19EA">
      <w:pPr>
        <w:spacing w:line="240" w:lineRule="auto"/>
        <w:ind w:left="0" w:hanging="2"/>
        <w:contextualSpacing/>
        <w:jc w:val="both"/>
        <w:rPr>
          <w:rFonts w:ascii="Arial" w:eastAsia="Arial" w:hAnsi="Arial" w:cs="Arial"/>
          <w:color w:val="4472C4"/>
        </w:rPr>
      </w:pPr>
    </w:p>
    <w:p w14:paraId="6F336CBE" w14:textId="77777777" w:rsidR="001F2E90" w:rsidRPr="009F2639" w:rsidRDefault="001F2E90" w:rsidP="009F19EA">
      <w:pPr>
        <w:spacing w:line="240" w:lineRule="auto"/>
        <w:ind w:left="0" w:hanging="2"/>
        <w:contextualSpacing/>
        <w:jc w:val="both"/>
        <w:rPr>
          <w:rFonts w:ascii="Arial" w:eastAsia="Arial" w:hAnsi="Arial" w:cs="Arial"/>
        </w:rPr>
      </w:pPr>
    </w:p>
    <w:p w14:paraId="22DFB288" w14:textId="77777777" w:rsidR="001F2E90" w:rsidRPr="009F2639" w:rsidRDefault="00876DD4" w:rsidP="009F19EA">
      <w:pPr>
        <w:spacing w:line="240" w:lineRule="auto"/>
        <w:ind w:left="0" w:hanging="2"/>
        <w:contextualSpacing/>
        <w:jc w:val="center"/>
        <w:rPr>
          <w:rFonts w:ascii="Arial" w:eastAsia="Arial" w:hAnsi="Arial" w:cs="Arial"/>
          <w:b/>
        </w:rPr>
      </w:pPr>
      <w:r w:rsidRPr="009F2639">
        <w:rPr>
          <w:rFonts w:ascii="Arial" w:eastAsia="Arial" w:hAnsi="Arial" w:cs="Arial"/>
          <w:b/>
        </w:rPr>
        <w:t xml:space="preserve">CAPÍTULO IV </w:t>
      </w:r>
    </w:p>
    <w:p w14:paraId="7AD0C878" w14:textId="77777777" w:rsidR="001F2E90" w:rsidRPr="009F2639" w:rsidRDefault="00876DD4" w:rsidP="009F19EA">
      <w:pPr>
        <w:spacing w:line="240" w:lineRule="auto"/>
        <w:ind w:left="0" w:hanging="2"/>
        <w:contextualSpacing/>
        <w:jc w:val="center"/>
        <w:rPr>
          <w:rFonts w:ascii="Arial" w:eastAsia="Arial" w:hAnsi="Arial" w:cs="Arial"/>
          <w:b/>
        </w:rPr>
      </w:pPr>
      <w:r w:rsidRPr="009F2639">
        <w:rPr>
          <w:rFonts w:ascii="Arial" w:eastAsia="Arial" w:hAnsi="Arial" w:cs="Arial"/>
          <w:b/>
        </w:rPr>
        <w:t>SANCIONES</w:t>
      </w:r>
    </w:p>
    <w:p w14:paraId="36A7A538" w14:textId="77777777" w:rsidR="001F2E90" w:rsidRPr="009F2639" w:rsidRDefault="001F2E90" w:rsidP="009F19EA">
      <w:pPr>
        <w:spacing w:line="240" w:lineRule="auto"/>
        <w:ind w:left="0" w:hanging="2"/>
        <w:contextualSpacing/>
        <w:rPr>
          <w:rFonts w:ascii="Arial" w:eastAsia="Arial" w:hAnsi="Arial" w:cs="Arial"/>
          <w:color w:val="4472C4"/>
        </w:rPr>
      </w:pPr>
    </w:p>
    <w:p w14:paraId="587A3879" w14:textId="77777777" w:rsidR="001F2E90" w:rsidRPr="009F2639" w:rsidRDefault="001F2E90" w:rsidP="009F19EA">
      <w:pPr>
        <w:spacing w:line="240" w:lineRule="auto"/>
        <w:ind w:left="0" w:hanging="2"/>
        <w:contextualSpacing/>
        <w:rPr>
          <w:rFonts w:ascii="Arial" w:eastAsia="Arial" w:hAnsi="Arial" w:cs="Arial"/>
          <w:color w:val="4472C4"/>
        </w:rPr>
      </w:pPr>
    </w:p>
    <w:p w14:paraId="63D55FB5" w14:textId="77777777" w:rsidR="001F2E90" w:rsidRPr="009F2639" w:rsidRDefault="00876DD4" w:rsidP="009F19EA">
      <w:pPr>
        <w:spacing w:line="240" w:lineRule="auto"/>
        <w:ind w:leftChars="0" w:left="2" w:hanging="2"/>
        <w:contextualSpacing/>
        <w:jc w:val="both"/>
        <w:rPr>
          <w:rFonts w:ascii="Arial" w:eastAsia="Arial" w:hAnsi="Arial" w:cs="Arial"/>
        </w:rPr>
      </w:pPr>
      <w:r w:rsidRPr="009F2639">
        <w:rPr>
          <w:rFonts w:ascii="Arial" w:eastAsia="Arial" w:hAnsi="Arial" w:cs="Arial"/>
          <w:b/>
        </w:rPr>
        <w:t>Art. 25. INFRACCIONES</w:t>
      </w:r>
      <w:r w:rsidRPr="009F2639">
        <w:rPr>
          <w:rFonts w:ascii="Arial" w:eastAsia="Arial" w:hAnsi="Arial" w:cs="Arial"/>
        </w:rPr>
        <w:t xml:space="preserve">. Las transgresiones al presente Código de Ética, Reglamento Interno, Protocolo Constitutivo y normativa </w:t>
      </w:r>
      <w:r w:rsidR="009F2639" w:rsidRPr="009F2639">
        <w:rPr>
          <w:rFonts w:ascii="Arial" w:eastAsia="Arial" w:hAnsi="Arial" w:cs="Arial"/>
        </w:rPr>
        <w:t>vigente</w:t>
      </w:r>
      <w:r w:rsidRPr="009F2639">
        <w:rPr>
          <w:rFonts w:ascii="Arial" w:eastAsia="Arial" w:hAnsi="Arial" w:cs="Arial"/>
        </w:rPr>
        <w:t xml:space="preserve"> configurarán infracciones administrativas y/o éticas. </w:t>
      </w:r>
    </w:p>
    <w:p w14:paraId="0BC59639" w14:textId="77777777" w:rsidR="001F2E90" w:rsidRDefault="001F2E90" w:rsidP="009F19EA">
      <w:pPr>
        <w:spacing w:line="240" w:lineRule="auto"/>
        <w:ind w:left="0" w:hanging="2"/>
        <w:contextualSpacing/>
        <w:rPr>
          <w:rFonts w:ascii="Arial" w:eastAsia="Arial" w:hAnsi="Arial" w:cs="Arial"/>
          <w:color w:val="4472C4"/>
          <w:highlight w:val="yellow"/>
        </w:rPr>
      </w:pPr>
    </w:p>
    <w:p w14:paraId="3620B8A9" w14:textId="77777777" w:rsidR="001F2E90" w:rsidRPr="009F2639" w:rsidRDefault="009F2639" w:rsidP="009F19EA">
      <w:pPr>
        <w:spacing w:line="240" w:lineRule="auto"/>
        <w:ind w:left="0" w:hanging="2"/>
        <w:contextualSpacing/>
        <w:jc w:val="both"/>
        <w:rPr>
          <w:rFonts w:ascii="Arial" w:eastAsia="Arial" w:hAnsi="Arial" w:cs="Arial"/>
        </w:rPr>
      </w:pPr>
      <w:r w:rsidRPr="009F2639">
        <w:rPr>
          <w:rFonts w:ascii="Arial" w:eastAsia="Arial" w:hAnsi="Arial" w:cs="Arial"/>
          <w:b/>
          <w:bCs/>
        </w:rPr>
        <w:t>Art. 26. INFRACCIONES ADMINISTRATIVAS.</w:t>
      </w:r>
      <w:r w:rsidR="00876DD4" w:rsidRPr="009F2639">
        <w:rPr>
          <w:rFonts w:ascii="Arial" w:eastAsia="Arial" w:hAnsi="Arial" w:cs="Arial"/>
          <w:b/>
          <w:bCs/>
        </w:rPr>
        <w:t xml:space="preserve"> </w:t>
      </w:r>
      <w:r w:rsidR="00876DD4" w:rsidRPr="005A0ADB">
        <w:rPr>
          <w:rFonts w:ascii="Arial" w:eastAsia="Arial" w:hAnsi="Arial" w:cs="Arial"/>
        </w:rPr>
        <w:t>Serán infracciones</w:t>
      </w:r>
      <w:r w:rsidR="005A0ADB">
        <w:rPr>
          <w:rFonts w:ascii="Arial" w:eastAsia="Arial" w:hAnsi="Arial" w:cs="Arial"/>
        </w:rPr>
        <w:t xml:space="preserve"> a</w:t>
      </w:r>
      <w:r w:rsidR="00876DD4" w:rsidRPr="009F2639">
        <w:rPr>
          <w:rFonts w:ascii="Arial" w:eastAsia="Arial" w:hAnsi="Arial" w:cs="Arial"/>
        </w:rPr>
        <w:t>dministrativas aquellas acciones u omisiones que atenten contra las obligaciones enunciadas en el Reglamento Interno o cualquier otra disposición del Parlamento del Mercosur.</w:t>
      </w:r>
    </w:p>
    <w:p w14:paraId="20590ED4"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rPr>
        <w:t>Se considera infracción administrativa la inasistencia injustificada del Parlamentario y Parlamentaria y será la Comisión de Ética la comisión competente para resolver conforme Art. 25, 26 y concordantes del Reglamento Interno.</w:t>
      </w:r>
    </w:p>
    <w:p w14:paraId="139A8FEB" w14:textId="77777777" w:rsidR="001F2E90" w:rsidRPr="009F2639" w:rsidRDefault="001F2E90" w:rsidP="009F19EA">
      <w:pPr>
        <w:spacing w:line="240" w:lineRule="auto"/>
        <w:ind w:left="0" w:hanging="2"/>
        <w:contextualSpacing/>
        <w:jc w:val="both"/>
        <w:rPr>
          <w:rFonts w:ascii="Arial" w:eastAsia="Arial" w:hAnsi="Arial" w:cs="Arial"/>
          <w:color w:val="4472C4"/>
        </w:rPr>
      </w:pPr>
    </w:p>
    <w:p w14:paraId="2B8FE6FD"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 xml:space="preserve">Art. 27. INFRACCIONES ÉTICAS. </w:t>
      </w:r>
      <w:r w:rsidRPr="009F2639">
        <w:rPr>
          <w:rFonts w:ascii="Arial" w:eastAsia="Arial" w:hAnsi="Arial" w:cs="Arial"/>
        </w:rPr>
        <w:t xml:space="preserve">Serán infracciones éticas aquellas acciones u omisiones que atenten contra los principios enunciados en el Protocolo </w:t>
      </w:r>
      <w:r w:rsidRPr="009F2639">
        <w:rPr>
          <w:rFonts w:ascii="Arial" w:eastAsia="Arial" w:hAnsi="Arial" w:cs="Arial"/>
        </w:rPr>
        <w:lastRenderedPageBreak/>
        <w:t>Constitutivo del Parlamento del Mercosur y los valores, deberes y pautas de comportamiento enunciados en el presente Código de Ética.</w:t>
      </w:r>
    </w:p>
    <w:p w14:paraId="4A9D4FBA" w14:textId="77777777" w:rsidR="001F2E90" w:rsidRPr="009F2639" w:rsidRDefault="001F2E90" w:rsidP="009F19EA">
      <w:pPr>
        <w:spacing w:line="240" w:lineRule="auto"/>
        <w:ind w:left="0" w:hanging="2"/>
        <w:contextualSpacing/>
        <w:jc w:val="both"/>
        <w:rPr>
          <w:rFonts w:ascii="Arial" w:eastAsia="Arial" w:hAnsi="Arial" w:cs="Arial"/>
          <w:color w:val="4472C4"/>
        </w:rPr>
      </w:pPr>
    </w:p>
    <w:p w14:paraId="100867EB"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w:t>
      </w:r>
      <w:r w:rsidR="009F2639">
        <w:rPr>
          <w:rFonts w:ascii="Arial" w:eastAsia="Arial" w:hAnsi="Arial" w:cs="Arial"/>
          <w:b/>
        </w:rPr>
        <w:t xml:space="preserve"> </w:t>
      </w:r>
      <w:r w:rsidRPr="009F2639">
        <w:rPr>
          <w:rFonts w:ascii="Arial" w:eastAsia="Arial" w:hAnsi="Arial" w:cs="Arial"/>
          <w:b/>
        </w:rPr>
        <w:t>28. SANCIONES.</w:t>
      </w:r>
      <w:r w:rsidRPr="009F2639">
        <w:rPr>
          <w:rFonts w:ascii="Arial" w:eastAsia="Arial" w:hAnsi="Arial" w:cs="Arial"/>
        </w:rPr>
        <w:t xml:space="preserve"> Las sanciones por infracciones administrativas y/o infracciones éticas serán las siguientes:</w:t>
      </w:r>
    </w:p>
    <w:p w14:paraId="2D875194" w14:textId="77777777" w:rsidR="001F2E90" w:rsidRPr="009F2639" w:rsidRDefault="001F2E90" w:rsidP="009F19EA">
      <w:pPr>
        <w:spacing w:line="240" w:lineRule="auto"/>
        <w:ind w:left="-2" w:firstLineChars="0" w:firstLine="284"/>
        <w:contextualSpacing/>
        <w:jc w:val="both"/>
        <w:rPr>
          <w:rFonts w:ascii="Arial" w:eastAsia="Arial" w:hAnsi="Arial" w:cs="Arial"/>
        </w:rPr>
      </w:pPr>
    </w:p>
    <w:p w14:paraId="3B515EE0" w14:textId="77777777" w:rsidR="001F2E90" w:rsidRPr="009F2639" w:rsidRDefault="00876DD4" w:rsidP="009F19EA">
      <w:pPr>
        <w:spacing w:line="240" w:lineRule="auto"/>
        <w:ind w:left="-2" w:firstLineChars="0" w:firstLine="284"/>
        <w:contextualSpacing/>
        <w:jc w:val="both"/>
        <w:rPr>
          <w:rFonts w:ascii="Arial" w:eastAsia="Arial" w:hAnsi="Arial" w:cs="Arial"/>
        </w:rPr>
      </w:pPr>
      <w:r w:rsidRPr="009F2639">
        <w:rPr>
          <w:rFonts w:ascii="Arial" w:eastAsia="Arial" w:hAnsi="Arial" w:cs="Arial"/>
        </w:rPr>
        <w:t>a)  EXPULSIÓN, con la consecuente pérdida del mandato parlamentario, de conformidad con el Art. 30 del Reglamento Interno.</w:t>
      </w:r>
    </w:p>
    <w:p w14:paraId="3BB1957C" w14:textId="77777777" w:rsidR="001F2E90" w:rsidRPr="009F2639" w:rsidRDefault="00876DD4" w:rsidP="009F19EA">
      <w:pPr>
        <w:spacing w:line="240" w:lineRule="auto"/>
        <w:ind w:left="-2" w:firstLineChars="0" w:firstLine="284"/>
        <w:contextualSpacing/>
        <w:jc w:val="both"/>
        <w:rPr>
          <w:rFonts w:ascii="Arial" w:eastAsia="Arial" w:hAnsi="Arial" w:cs="Arial"/>
        </w:rPr>
      </w:pPr>
      <w:r w:rsidRPr="009F2639">
        <w:rPr>
          <w:rFonts w:ascii="Arial" w:eastAsia="Arial" w:hAnsi="Arial" w:cs="Arial"/>
        </w:rPr>
        <w:t xml:space="preserve">b)  SUSPENSIÓN, de entre 1 (uno) a cinco (5) sesiones, de conformidad con lo contenido en el Capítulo 9 del Reglamento Interno y el alcance del Art. 26.2. del mismo ordenamiento. </w:t>
      </w:r>
    </w:p>
    <w:p w14:paraId="26C09548" w14:textId="77777777" w:rsidR="001F2E90" w:rsidRPr="009F2639" w:rsidRDefault="00876DD4" w:rsidP="009F19EA">
      <w:pPr>
        <w:spacing w:line="240" w:lineRule="auto"/>
        <w:ind w:left="-2" w:firstLineChars="0" w:firstLine="284"/>
        <w:contextualSpacing/>
        <w:jc w:val="both"/>
        <w:rPr>
          <w:rFonts w:ascii="Arial" w:eastAsia="Arial" w:hAnsi="Arial" w:cs="Arial"/>
        </w:rPr>
      </w:pPr>
      <w:r w:rsidRPr="009F2639">
        <w:rPr>
          <w:rFonts w:ascii="Arial" w:eastAsia="Arial" w:hAnsi="Arial" w:cs="Arial"/>
        </w:rPr>
        <w:t xml:space="preserve">c)  AMONESTACIÓN, advertencia verbal y escrita, a fin de velar por los principios y valores del Mercosur.  </w:t>
      </w:r>
    </w:p>
    <w:p w14:paraId="452BBFD3" w14:textId="77777777" w:rsidR="001F2E90" w:rsidRPr="009F2639" w:rsidRDefault="001F2E90" w:rsidP="009F19EA">
      <w:pPr>
        <w:spacing w:line="240" w:lineRule="auto"/>
        <w:ind w:left="0" w:hanging="2"/>
        <w:contextualSpacing/>
        <w:jc w:val="both"/>
        <w:rPr>
          <w:rFonts w:ascii="Arial" w:eastAsia="Arial" w:hAnsi="Arial" w:cs="Arial"/>
        </w:rPr>
      </w:pPr>
    </w:p>
    <w:p w14:paraId="3A6AE53C" w14:textId="77777777" w:rsidR="001F2E90" w:rsidRPr="009F2639" w:rsidRDefault="001F2E90" w:rsidP="009F19EA">
      <w:pPr>
        <w:spacing w:line="240" w:lineRule="auto"/>
        <w:ind w:left="0" w:hanging="2"/>
        <w:contextualSpacing/>
        <w:jc w:val="both"/>
        <w:rPr>
          <w:rFonts w:ascii="Arial" w:eastAsia="Arial" w:hAnsi="Arial" w:cs="Arial"/>
          <w:color w:val="A8D08D"/>
        </w:rPr>
      </w:pPr>
    </w:p>
    <w:p w14:paraId="31E8F1A2"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29. REGISTRO.</w:t>
      </w:r>
      <w:r w:rsidRPr="009F2639">
        <w:rPr>
          <w:rFonts w:ascii="Arial" w:eastAsia="Arial" w:hAnsi="Arial" w:cs="Arial"/>
        </w:rPr>
        <w:t xml:space="preserve"> El Comité de Ética llevará un registro actualizado de sus investigaciones y recomendaciones.</w:t>
      </w:r>
    </w:p>
    <w:p w14:paraId="508AAE97" w14:textId="77777777" w:rsidR="001F2E90" w:rsidRPr="009F2639" w:rsidRDefault="001F2E90" w:rsidP="009F19EA">
      <w:pPr>
        <w:spacing w:line="240" w:lineRule="auto"/>
        <w:ind w:left="0" w:hanging="2"/>
        <w:contextualSpacing/>
        <w:jc w:val="both"/>
        <w:rPr>
          <w:rFonts w:ascii="Arial" w:eastAsia="Arial" w:hAnsi="Arial" w:cs="Arial"/>
        </w:rPr>
      </w:pPr>
    </w:p>
    <w:p w14:paraId="7358AF6B" w14:textId="77777777" w:rsidR="001F2E90" w:rsidRPr="009F2639" w:rsidRDefault="001F2E90" w:rsidP="009F19EA">
      <w:pPr>
        <w:spacing w:line="240" w:lineRule="auto"/>
        <w:ind w:left="0" w:hanging="2"/>
        <w:contextualSpacing/>
        <w:jc w:val="both"/>
        <w:rPr>
          <w:rFonts w:ascii="Arial" w:eastAsia="Arial" w:hAnsi="Arial" w:cs="Arial"/>
          <w:color w:val="A8D08D"/>
        </w:rPr>
      </w:pPr>
    </w:p>
    <w:p w14:paraId="2C4E9089" w14:textId="77777777" w:rsidR="001F2E90" w:rsidRPr="009F2639" w:rsidRDefault="00876DD4" w:rsidP="009F19EA">
      <w:pPr>
        <w:spacing w:line="240" w:lineRule="auto"/>
        <w:ind w:left="0" w:hanging="2"/>
        <w:contextualSpacing/>
        <w:jc w:val="center"/>
        <w:rPr>
          <w:rFonts w:ascii="Arial" w:hAnsi="Arial" w:cs="Arial"/>
          <w:b/>
        </w:rPr>
      </w:pPr>
      <w:r w:rsidRPr="009F2639">
        <w:rPr>
          <w:rFonts w:ascii="Arial" w:eastAsia="Arial" w:hAnsi="Arial" w:cs="Arial"/>
          <w:b/>
        </w:rPr>
        <w:t>CAPÍTULO V</w:t>
      </w:r>
    </w:p>
    <w:p w14:paraId="5D0BAA90" w14:textId="77777777" w:rsidR="001F2E90" w:rsidRDefault="00876DD4" w:rsidP="009F19EA">
      <w:pPr>
        <w:spacing w:line="240" w:lineRule="auto"/>
        <w:ind w:left="0" w:hanging="2"/>
        <w:contextualSpacing/>
        <w:jc w:val="center"/>
        <w:rPr>
          <w:rFonts w:ascii="Arial" w:eastAsia="Arial" w:hAnsi="Arial" w:cs="Arial"/>
          <w:b/>
        </w:rPr>
      </w:pPr>
      <w:r w:rsidRPr="009F2639">
        <w:rPr>
          <w:rFonts w:ascii="Arial" w:eastAsia="Arial" w:hAnsi="Arial" w:cs="Arial"/>
          <w:b/>
        </w:rPr>
        <w:t>DISPOSICIONES COMPLEMENTARIAS Y TRANSITORIAS</w:t>
      </w:r>
    </w:p>
    <w:p w14:paraId="239B4B81" w14:textId="77777777" w:rsidR="00042832" w:rsidRPr="009F2639" w:rsidRDefault="00042832" w:rsidP="009F19EA">
      <w:pPr>
        <w:spacing w:line="240" w:lineRule="auto"/>
        <w:ind w:left="0" w:hanging="2"/>
        <w:contextualSpacing/>
        <w:jc w:val="center"/>
        <w:rPr>
          <w:rFonts w:ascii="Arial" w:eastAsia="Arial" w:hAnsi="Arial" w:cs="Arial"/>
          <w:b/>
        </w:rPr>
      </w:pPr>
    </w:p>
    <w:p w14:paraId="17AC4AA3" w14:textId="77777777" w:rsidR="001F2E90" w:rsidRPr="009F2639" w:rsidRDefault="001F2E90" w:rsidP="009F19EA">
      <w:pPr>
        <w:spacing w:line="240" w:lineRule="auto"/>
        <w:ind w:left="0" w:hanging="2"/>
        <w:contextualSpacing/>
        <w:jc w:val="both"/>
        <w:rPr>
          <w:rFonts w:ascii="Arial" w:eastAsia="Arial" w:hAnsi="Arial" w:cs="Arial"/>
        </w:rPr>
      </w:pPr>
    </w:p>
    <w:p w14:paraId="47B82096"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 xml:space="preserve">Art. 30. VALIDEZ. </w:t>
      </w:r>
      <w:r w:rsidRPr="009F2639">
        <w:rPr>
          <w:rFonts w:ascii="Arial" w:eastAsia="Arial" w:hAnsi="Arial" w:cs="Arial"/>
        </w:rPr>
        <w:t>Lo dispuesto en el presente Código no impide la aplicación de otra normativa aplicable en los respectivos países al que pertenezca el denunciado o investigado.</w:t>
      </w:r>
    </w:p>
    <w:p w14:paraId="7DC6FE5E" w14:textId="77777777" w:rsidR="001F2E90" w:rsidRPr="009F2639" w:rsidRDefault="001F2E90" w:rsidP="009F19EA">
      <w:pPr>
        <w:spacing w:line="240" w:lineRule="auto"/>
        <w:ind w:left="0" w:hanging="2"/>
        <w:contextualSpacing/>
        <w:jc w:val="both"/>
        <w:rPr>
          <w:rFonts w:ascii="Arial" w:eastAsia="Arial" w:hAnsi="Arial" w:cs="Arial"/>
          <w:b/>
          <w:color w:val="A8D08D"/>
        </w:rPr>
      </w:pPr>
    </w:p>
    <w:p w14:paraId="56196138"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31. PLAZOS.</w:t>
      </w:r>
      <w:r w:rsidRPr="009F2639">
        <w:rPr>
          <w:rFonts w:ascii="Arial" w:eastAsia="Arial" w:hAnsi="Arial" w:cs="Arial"/>
        </w:rPr>
        <w:t xml:space="preserve"> Todos los plazos se contarán en días hábiles.</w:t>
      </w:r>
    </w:p>
    <w:p w14:paraId="26B391F6" w14:textId="77777777" w:rsidR="001F2E90" w:rsidRPr="009F2639" w:rsidRDefault="001F2E90" w:rsidP="009F19EA">
      <w:pPr>
        <w:spacing w:line="240" w:lineRule="auto"/>
        <w:ind w:left="0" w:hanging="2"/>
        <w:contextualSpacing/>
        <w:jc w:val="both"/>
        <w:rPr>
          <w:rFonts w:ascii="Arial" w:eastAsia="Arial" w:hAnsi="Arial" w:cs="Arial"/>
        </w:rPr>
      </w:pPr>
    </w:p>
    <w:p w14:paraId="51F3646E"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32. VIGENCIA.</w:t>
      </w:r>
      <w:r w:rsidRPr="009F2639">
        <w:rPr>
          <w:rFonts w:ascii="Arial" w:eastAsia="Arial" w:hAnsi="Arial" w:cs="Arial"/>
        </w:rPr>
        <w:t xml:space="preserve"> El presente Código entrará en vigor 30 (treinta) días después de su aprobación por el Plenario.</w:t>
      </w:r>
    </w:p>
    <w:p w14:paraId="0160B68B" w14:textId="77777777" w:rsidR="001F2E90" w:rsidRPr="009F2639" w:rsidRDefault="001F2E90" w:rsidP="009F19EA">
      <w:pPr>
        <w:spacing w:line="240" w:lineRule="auto"/>
        <w:ind w:left="0" w:hanging="2"/>
        <w:contextualSpacing/>
        <w:jc w:val="both"/>
        <w:rPr>
          <w:rFonts w:ascii="Arial" w:eastAsia="Arial" w:hAnsi="Arial" w:cs="Arial"/>
        </w:rPr>
      </w:pPr>
    </w:p>
    <w:p w14:paraId="76479928"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 xml:space="preserve">Art. 33. ARMONIZACIÓN INFORMÁTICA Y TELEMÁTICA. </w:t>
      </w:r>
      <w:r w:rsidRPr="009F2639">
        <w:rPr>
          <w:rFonts w:ascii="Arial" w:eastAsia="Arial" w:hAnsi="Arial" w:cs="Arial"/>
        </w:rPr>
        <w:t>Instrúyase a la Comisión de Ética a reglamentar el procedimiento de investigación de manera telemática, en todas sus etapas, propiciando la armonización digital entre los Estados Parte, para una mayor transparencia, eficacia y celeridad</w:t>
      </w:r>
    </w:p>
    <w:p w14:paraId="33CB893F" w14:textId="77777777" w:rsidR="001F2E90" w:rsidRPr="009F2639" w:rsidRDefault="001F2E90" w:rsidP="009F19EA">
      <w:pPr>
        <w:spacing w:line="240" w:lineRule="auto"/>
        <w:ind w:left="0" w:hanging="2"/>
        <w:contextualSpacing/>
        <w:jc w:val="both"/>
        <w:rPr>
          <w:rFonts w:ascii="Arial" w:eastAsia="Arial" w:hAnsi="Arial" w:cs="Arial"/>
        </w:rPr>
      </w:pPr>
    </w:p>
    <w:p w14:paraId="225D02B1" w14:textId="77777777" w:rsidR="001F2E90" w:rsidRPr="009F2639" w:rsidRDefault="00876DD4" w:rsidP="009F19EA">
      <w:pPr>
        <w:spacing w:line="240" w:lineRule="auto"/>
        <w:ind w:left="0" w:hanging="2"/>
        <w:contextualSpacing/>
        <w:jc w:val="both"/>
        <w:rPr>
          <w:rFonts w:ascii="Arial" w:eastAsia="Arial" w:hAnsi="Arial" w:cs="Arial"/>
        </w:rPr>
      </w:pPr>
      <w:r w:rsidRPr="009F2639">
        <w:rPr>
          <w:rFonts w:ascii="Arial" w:eastAsia="Arial" w:hAnsi="Arial" w:cs="Arial"/>
          <w:b/>
        </w:rPr>
        <w:t>Art. 34.</w:t>
      </w:r>
      <w:r w:rsidRPr="009F2639">
        <w:rPr>
          <w:rFonts w:ascii="Arial" w:eastAsia="Arial" w:hAnsi="Arial" w:cs="Arial"/>
        </w:rPr>
        <w:t xml:space="preserve"> </w:t>
      </w:r>
      <w:r w:rsidRPr="009F2639">
        <w:rPr>
          <w:rFonts w:ascii="Arial" w:eastAsia="Arial" w:hAnsi="Arial" w:cs="Arial"/>
          <w:b/>
        </w:rPr>
        <w:t>ADECUACIÓN REGLAMENTO INTERNO</w:t>
      </w:r>
      <w:r w:rsidRPr="009F2639">
        <w:rPr>
          <w:rFonts w:ascii="Arial" w:eastAsia="Arial" w:hAnsi="Arial" w:cs="Arial"/>
        </w:rPr>
        <w:t>. Adecúese el Reglamento Interno, de acuerdo</w:t>
      </w:r>
      <w:r w:rsidR="009F2639">
        <w:rPr>
          <w:rFonts w:ascii="Arial" w:eastAsia="Arial" w:hAnsi="Arial" w:cs="Arial"/>
        </w:rPr>
        <w:t xml:space="preserve"> con</w:t>
      </w:r>
      <w:r w:rsidRPr="009F2639">
        <w:rPr>
          <w:rFonts w:ascii="Arial" w:eastAsia="Arial" w:hAnsi="Arial" w:cs="Arial"/>
        </w:rPr>
        <w:t xml:space="preserve"> los preceptos contenidos en el presente Código. </w:t>
      </w:r>
    </w:p>
    <w:p w14:paraId="653CFABE" w14:textId="77777777" w:rsidR="001F2E90" w:rsidRPr="009F2639" w:rsidRDefault="001F2E90" w:rsidP="009F19EA">
      <w:pPr>
        <w:spacing w:line="240" w:lineRule="auto"/>
        <w:ind w:left="0" w:hanging="2"/>
        <w:contextualSpacing/>
        <w:jc w:val="center"/>
        <w:rPr>
          <w:rFonts w:ascii="Arial" w:eastAsia="Arial" w:hAnsi="Arial" w:cs="Arial"/>
        </w:rPr>
      </w:pPr>
    </w:p>
    <w:p w14:paraId="6F6C3EEF" w14:textId="77777777" w:rsidR="001F2E90" w:rsidRPr="009F2639" w:rsidRDefault="001F2E90" w:rsidP="009F19EA">
      <w:pPr>
        <w:spacing w:line="240" w:lineRule="auto"/>
        <w:ind w:left="0" w:hanging="2"/>
        <w:contextualSpacing/>
        <w:jc w:val="center"/>
        <w:rPr>
          <w:rFonts w:ascii="Arial" w:eastAsia="Arial" w:hAnsi="Arial" w:cs="Arial"/>
        </w:rPr>
      </w:pPr>
    </w:p>
    <w:p w14:paraId="26B756F4" w14:textId="77777777" w:rsidR="001F2E90" w:rsidRPr="009F2639" w:rsidRDefault="001F2E90" w:rsidP="009F19EA">
      <w:pPr>
        <w:spacing w:line="240" w:lineRule="auto"/>
        <w:ind w:left="0" w:hanging="2"/>
        <w:contextualSpacing/>
        <w:jc w:val="center"/>
        <w:rPr>
          <w:rFonts w:ascii="Arial" w:eastAsia="Arial" w:hAnsi="Arial" w:cs="Arial"/>
        </w:rPr>
      </w:pPr>
    </w:p>
    <w:p w14:paraId="628F997E" w14:textId="77777777" w:rsidR="001F2E90" w:rsidRPr="009F2639" w:rsidRDefault="001F2E90" w:rsidP="009F19EA">
      <w:pPr>
        <w:spacing w:line="240" w:lineRule="auto"/>
        <w:ind w:left="0" w:hanging="2"/>
        <w:contextualSpacing/>
        <w:jc w:val="center"/>
        <w:rPr>
          <w:rFonts w:ascii="Arial" w:eastAsia="Arial" w:hAnsi="Arial" w:cs="Arial"/>
        </w:rPr>
      </w:pPr>
    </w:p>
    <w:p w14:paraId="3A006239" w14:textId="77777777" w:rsidR="001F2E90" w:rsidRPr="009F2639" w:rsidRDefault="001F2E90">
      <w:pPr>
        <w:ind w:left="0" w:hanging="2"/>
        <w:jc w:val="center"/>
        <w:rPr>
          <w:rFonts w:ascii="Arial" w:eastAsia="Arial" w:hAnsi="Arial" w:cs="Arial"/>
        </w:rPr>
      </w:pPr>
    </w:p>
    <w:p w14:paraId="3BC4EA51" w14:textId="77777777" w:rsidR="001F2E90" w:rsidRPr="009F2639" w:rsidRDefault="001F2E90">
      <w:pPr>
        <w:ind w:left="0" w:hanging="2"/>
        <w:jc w:val="center"/>
        <w:rPr>
          <w:rFonts w:ascii="Arial" w:eastAsia="Arial" w:hAnsi="Arial" w:cs="Arial"/>
        </w:rPr>
      </w:pPr>
    </w:p>
    <w:p w14:paraId="0C5DF574" w14:textId="77777777" w:rsidR="001F2E90" w:rsidRPr="009F2639" w:rsidRDefault="001F2E90">
      <w:pPr>
        <w:ind w:left="0" w:hanging="2"/>
        <w:jc w:val="center"/>
        <w:rPr>
          <w:rFonts w:ascii="Arial" w:eastAsia="Arial" w:hAnsi="Arial" w:cs="Arial"/>
        </w:rPr>
      </w:pPr>
    </w:p>
    <w:tbl>
      <w:tblPr>
        <w:tblStyle w:val="a2"/>
        <w:tblW w:w="8658" w:type="dxa"/>
        <w:jc w:val="center"/>
        <w:tblInd w:w="0"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86"/>
        <w:gridCol w:w="2886"/>
        <w:gridCol w:w="2886"/>
      </w:tblGrid>
      <w:tr w:rsidR="001F2E90" w:rsidRPr="009F2639" w14:paraId="4597FDEC" w14:textId="77777777">
        <w:trPr>
          <w:jc w:val="center"/>
        </w:trPr>
        <w:tc>
          <w:tcPr>
            <w:tcW w:w="2886" w:type="dxa"/>
          </w:tcPr>
          <w:p w14:paraId="4ACAFD96" w14:textId="72B93D37" w:rsidR="001F2E90" w:rsidRPr="009F2639" w:rsidRDefault="007E3DE9" w:rsidP="005E621A">
            <w:pPr>
              <w:pBdr>
                <w:top w:val="nil"/>
                <w:left w:val="nil"/>
                <w:bottom w:val="nil"/>
                <w:right w:val="nil"/>
                <w:between w:val="nil"/>
              </w:pBdr>
              <w:tabs>
                <w:tab w:val="left" w:pos="964"/>
              </w:tabs>
              <w:spacing w:after="240" w:line="240" w:lineRule="auto"/>
              <w:ind w:leftChars="0" w:left="0" w:firstLineChars="0" w:firstLine="0"/>
              <w:rPr>
                <w:rFonts w:ascii="Arial" w:eastAsia="Arial" w:hAnsi="Arial" w:cs="Arial"/>
                <w:color w:val="000000"/>
              </w:rPr>
            </w:pPr>
            <w:r>
              <w:rPr>
                <w:rFonts w:ascii="Arial" w:eastAsia="Arial" w:hAnsi="Arial" w:cs="Arial"/>
                <w:b/>
                <w:color w:val="000000"/>
              </w:rPr>
              <w:lastRenderedPageBreak/>
              <w:t xml:space="preserve"> </w:t>
            </w:r>
            <w:r w:rsidR="00526A4E">
              <w:rPr>
                <w:rFonts w:ascii="Arial" w:eastAsia="Arial" w:hAnsi="Arial" w:cs="Arial"/>
                <w:b/>
                <w:color w:val="000000"/>
              </w:rPr>
              <w:t>Humberto</w:t>
            </w:r>
            <w:r w:rsidR="005E621A">
              <w:rPr>
                <w:rFonts w:ascii="Arial" w:eastAsia="Arial" w:hAnsi="Arial" w:cs="Arial"/>
                <w:b/>
                <w:color w:val="000000"/>
              </w:rPr>
              <w:t xml:space="preserve"> Benedetto</w:t>
            </w:r>
          </w:p>
          <w:p w14:paraId="4C0B7D4C" w14:textId="77777777" w:rsidR="00ED2D6A"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p w14:paraId="686F4D5D" w14:textId="1FD1BB4F" w:rsidR="001F2E90" w:rsidRPr="00ED2D6A" w:rsidRDefault="005E621A">
            <w:pPr>
              <w:pBdr>
                <w:top w:val="nil"/>
                <w:left w:val="nil"/>
                <w:bottom w:val="nil"/>
                <w:right w:val="nil"/>
                <w:between w:val="nil"/>
              </w:pBdr>
              <w:tabs>
                <w:tab w:val="left" w:pos="964"/>
              </w:tabs>
              <w:spacing w:after="240" w:line="240" w:lineRule="auto"/>
              <w:ind w:left="0" w:hanging="2"/>
              <w:jc w:val="center"/>
              <w:rPr>
                <w:rFonts w:ascii="Arial" w:eastAsia="Arial" w:hAnsi="Arial" w:cs="Arial"/>
                <w:b/>
                <w:bCs/>
                <w:color w:val="000000"/>
              </w:rPr>
            </w:pPr>
            <w:r w:rsidRPr="00ED2D6A">
              <w:rPr>
                <w:rFonts w:ascii="Arial" w:eastAsia="Arial" w:hAnsi="Arial" w:cs="Arial"/>
                <w:b/>
                <w:bCs/>
                <w:color w:val="000000"/>
              </w:rPr>
              <w:t>Teresa González Fernández</w:t>
            </w:r>
          </w:p>
        </w:tc>
        <w:tc>
          <w:tcPr>
            <w:tcW w:w="2886" w:type="dxa"/>
          </w:tcPr>
          <w:p w14:paraId="0FBAFA38" w14:textId="1B85FFE6" w:rsidR="001F2E90" w:rsidRPr="009F2639" w:rsidRDefault="00ED2D6A" w:rsidP="005E621A">
            <w:pPr>
              <w:pBdr>
                <w:top w:val="nil"/>
                <w:left w:val="nil"/>
                <w:bottom w:val="nil"/>
                <w:right w:val="nil"/>
                <w:between w:val="nil"/>
              </w:pBdr>
              <w:tabs>
                <w:tab w:val="left" w:pos="964"/>
              </w:tabs>
              <w:spacing w:after="240" w:line="240" w:lineRule="auto"/>
              <w:ind w:leftChars="0" w:left="0" w:firstLineChars="0" w:firstLine="0"/>
              <w:rPr>
                <w:rFonts w:ascii="Arial" w:eastAsia="Arial" w:hAnsi="Arial" w:cs="Arial"/>
                <w:color w:val="000000"/>
              </w:rPr>
            </w:pPr>
            <w:r>
              <w:rPr>
                <w:rFonts w:ascii="Arial" w:eastAsia="Arial" w:hAnsi="Arial" w:cs="Arial"/>
                <w:b/>
                <w:color w:val="000000"/>
              </w:rPr>
              <w:t>María</w:t>
            </w:r>
            <w:r w:rsidR="005E621A">
              <w:rPr>
                <w:rFonts w:ascii="Arial" w:eastAsia="Arial" w:hAnsi="Arial" w:cs="Arial"/>
                <w:b/>
                <w:color w:val="000000"/>
              </w:rPr>
              <w:t xml:space="preserve"> Luisa Storani </w:t>
            </w:r>
          </w:p>
          <w:p w14:paraId="7E00AA30" w14:textId="77777777" w:rsidR="00ED2D6A"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p w14:paraId="131DE1A8" w14:textId="6FD29DE7" w:rsidR="001F2E90" w:rsidRPr="00ED2D6A" w:rsidRDefault="005E621A">
            <w:pPr>
              <w:pBdr>
                <w:top w:val="nil"/>
                <w:left w:val="nil"/>
                <w:bottom w:val="nil"/>
                <w:right w:val="nil"/>
                <w:between w:val="nil"/>
              </w:pBdr>
              <w:tabs>
                <w:tab w:val="left" w:pos="964"/>
              </w:tabs>
              <w:spacing w:after="240" w:line="240" w:lineRule="auto"/>
              <w:ind w:left="0" w:hanging="2"/>
              <w:jc w:val="center"/>
              <w:rPr>
                <w:rFonts w:ascii="Arial" w:eastAsia="Arial" w:hAnsi="Arial" w:cs="Arial"/>
                <w:b/>
                <w:bCs/>
                <w:color w:val="000000"/>
              </w:rPr>
            </w:pPr>
            <w:r w:rsidRPr="00ED2D6A">
              <w:rPr>
                <w:rFonts w:ascii="Arial" w:eastAsia="Arial" w:hAnsi="Arial" w:cs="Arial"/>
                <w:b/>
                <w:bCs/>
                <w:color w:val="000000"/>
              </w:rPr>
              <w:t>Lili Puig</w:t>
            </w:r>
          </w:p>
        </w:tc>
        <w:tc>
          <w:tcPr>
            <w:tcW w:w="2886" w:type="dxa"/>
          </w:tcPr>
          <w:p w14:paraId="7C669D0E" w14:textId="0D300611" w:rsidR="001F2E90" w:rsidRPr="00ED2D6A" w:rsidRDefault="005E621A">
            <w:pPr>
              <w:pBdr>
                <w:top w:val="nil"/>
                <w:left w:val="nil"/>
                <w:bottom w:val="nil"/>
                <w:right w:val="nil"/>
                <w:between w:val="nil"/>
              </w:pBdr>
              <w:tabs>
                <w:tab w:val="left" w:pos="964"/>
              </w:tabs>
              <w:spacing w:after="240" w:line="240" w:lineRule="auto"/>
              <w:ind w:left="0" w:hanging="2"/>
              <w:jc w:val="center"/>
              <w:rPr>
                <w:rFonts w:ascii="Arial" w:eastAsia="Arial" w:hAnsi="Arial" w:cs="Arial"/>
                <w:b/>
                <w:bCs/>
                <w:color w:val="000000"/>
              </w:rPr>
            </w:pPr>
            <w:r w:rsidRPr="00ED2D6A">
              <w:rPr>
                <w:rFonts w:ascii="Arial" w:eastAsia="Arial" w:hAnsi="Arial" w:cs="Arial"/>
                <w:b/>
                <w:bCs/>
                <w:color w:val="000000"/>
              </w:rPr>
              <w:t xml:space="preserve">Jorge </w:t>
            </w:r>
            <w:proofErr w:type="spellStart"/>
            <w:r w:rsidRPr="00ED2D6A">
              <w:rPr>
                <w:rFonts w:ascii="Arial" w:eastAsia="Arial" w:hAnsi="Arial" w:cs="Arial"/>
                <w:b/>
                <w:bCs/>
                <w:color w:val="000000"/>
              </w:rPr>
              <w:t>Vanossi</w:t>
            </w:r>
            <w:proofErr w:type="spellEnd"/>
          </w:p>
          <w:p w14:paraId="34219CCF" w14:textId="77777777" w:rsidR="00ED2D6A"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b/>
                <w:color w:val="000000"/>
              </w:rPr>
            </w:pPr>
          </w:p>
          <w:p w14:paraId="07A416AE" w14:textId="7A8DFCA1" w:rsidR="001F2E90"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r>
              <w:rPr>
                <w:rFonts w:ascii="Arial" w:eastAsia="Arial" w:hAnsi="Arial" w:cs="Arial"/>
                <w:b/>
                <w:color w:val="000000"/>
              </w:rPr>
              <w:t xml:space="preserve">Walter </w:t>
            </w:r>
            <w:proofErr w:type="spellStart"/>
            <w:r>
              <w:rPr>
                <w:rFonts w:ascii="Arial" w:eastAsia="Arial" w:hAnsi="Arial" w:cs="Arial"/>
                <w:b/>
                <w:color w:val="000000"/>
              </w:rPr>
              <w:t>Nostrala</w:t>
            </w:r>
            <w:proofErr w:type="spellEnd"/>
          </w:p>
          <w:p w14:paraId="3D06B69A" w14:textId="77777777"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r>
      <w:tr w:rsidR="001F2E90" w:rsidRPr="009F2639" w14:paraId="156C9925" w14:textId="77777777">
        <w:trPr>
          <w:jc w:val="center"/>
        </w:trPr>
        <w:tc>
          <w:tcPr>
            <w:tcW w:w="2886" w:type="dxa"/>
          </w:tcPr>
          <w:p w14:paraId="72F5279D" w14:textId="77777777"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p w14:paraId="41FDACEB" w14:textId="48FC6F1E" w:rsidR="001F2E90"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r>
              <w:rPr>
                <w:rFonts w:ascii="Arial" w:eastAsia="Arial" w:hAnsi="Arial" w:cs="Arial"/>
                <w:b/>
                <w:color w:val="000000"/>
              </w:rPr>
              <w:t>Marcela Crabbe</w:t>
            </w:r>
          </w:p>
          <w:p w14:paraId="3BDF8904" w14:textId="77777777"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c>
          <w:tcPr>
            <w:tcW w:w="2886" w:type="dxa"/>
          </w:tcPr>
          <w:p w14:paraId="09982989" w14:textId="77777777"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p w14:paraId="2D7E2066" w14:textId="2105B5C3"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p w14:paraId="5AADA24C" w14:textId="77777777"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c>
          <w:tcPr>
            <w:tcW w:w="2886" w:type="dxa"/>
          </w:tcPr>
          <w:p w14:paraId="5238351F" w14:textId="77777777"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p w14:paraId="1FE7A9DF" w14:textId="77777777" w:rsidR="001F2E90" w:rsidRPr="009F2639" w:rsidRDefault="001F2E90" w:rsidP="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r>
      <w:tr w:rsidR="001F2E90" w:rsidRPr="009F2639" w14:paraId="376D0D35" w14:textId="77777777">
        <w:trPr>
          <w:jc w:val="center"/>
        </w:trPr>
        <w:tc>
          <w:tcPr>
            <w:tcW w:w="2886" w:type="dxa"/>
          </w:tcPr>
          <w:p w14:paraId="7D32FFA4" w14:textId="77777777"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c>
          <w:tcPr>
            <w:tcW w:w="2886" w:type="dxa"/>
          </w:tcPr>
          <w:p w14:paraId="0B133866" w14:textId="77777777"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c>
          <w:tcPr>
            <w:tcW w:w="2886" w:type="dxa"/>
          </w:tcPr>
          <w:p w14:paraId="7FB0A9BF" w14:textId="77777777" w:rsidR="001F2E90" w:rsidRPr="009F2639" w:rsidRDefault="001F2E90">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r>
      <w:tr w:rsidR="00ED2D6A" w:rsidRPr="009F2639" w14:paraId="38457046" w14:textId="77777777">
        <w:trPr>
          <w:jc w:val="center"/>
        </w:trPr>
        <w:tc>
          <w:tcPr>
            <w:tcW w:w="2886" w:type="dxa"/>
          </w:tcPr>
          <w:p w14:paraId="31BB41D8" w14:textId="77777777" w:rsidR="00ED2D6A" w:rsidRPr="009F2639" w:rsidRDefault="00ED2D6A" w:rsidP="00ED2D6A">
            <w:pPr>
              <w:pBdr>
                <w:top w:val="nil"/>
                <w:left w:val="nil"/>
                <w:bottom w:val="nil"/>
                <w:right w:val="nil"/>
                <w:between w:val="nil"/>
              </w:pBdr>
              <w:tabs>
                <w:tab w:val="left" w:pos="964"/>
              </w:tabs>
              <w:spacing w:after="240" w:line="240" w:lineRule="auto"/>
              <w:ind w:leftChars="0" w:left="0" w:firstLineChars="0" w:firstLine="0"/>
              <w:rPr>
                <w:rFonts w:ascii="Arial" w:eastAsia="Arial" w:hAnsi="Arial" w:cs="Arial"/>
                <w:color w:val="000000"/>
              </w:rPr>
            </w:pPr>
          </w:p>
          <w:p w14:paraId="77D9BC94"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r w:rsidRPr="009F2639">
              <w:rPr>
                <w:rFonts w:ascii="Arial" w:eastAsia="Arial" w:hAnsi="Arial" w:cs="Arial"/>
                <w:b/>
                <w:color w:val="000000"/>
              </w:rPr>
              <w:t>____________________</w:t>
            </w:r>
          </w:p>
          <w:p w14:paraId="4B2E25CC"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c>
          <w:tcPr>
            <w:tcW w:w="2886" w:type="dxa"/>
          </w:tcPr>
          <w:p w14:paraId="7724740C"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p w14:paraId="4C84DAFB"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r w:rsidRPr="009F2639">
              <w:rPr>
                <w:rFonts w:ascii="Arial" w:eastAsia="Arial" w:hAnsi="Arial" w:cs="Arial"/>
                <w:b/>
                <w:color w:val="000000"/>
              </w:rPr>
              <w:t>____________________</w:t>
            </w:r>
          </w:p>
          <w:p w14:paraId="415DA2F9"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c>
          <w:tcPr>
            <w:tcW w:w="2886" w:type="dxa"/>
          </w:tcPr>
          <w:p w14:paraId="404203FF"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p w14:paraId="3FA029CD"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r w:rsidRPr="009F2639">
              <w:rPr>
                <w:rFonts w:ascii="Arial" w:eastAsia="Arial" w:hAnsi="Arial" w:cs="Arial"/>
                <w:b/>
                <w:color w:val="000000"/>
              </w:rPr>
              <w:t>____________________</w:t>
            </w:r>
          </w:p>
          <w:p w14:paraId="7E7060FB"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r>
      <w:tr w:rsidR="00ED2D6A" w:rsidRPr="009F2639" w14:paraId="04984653" w14:textId="77777777">
        <w:trPr>
          <w:jc w:val="center"/>
        </w:trPr>
        <w:tc>
          <w:tcPr>
            <w:tcW w:w="2886" w:type="dxa"/>
          </w:tcPr>
          <w:p w14:paraId="74EC330C"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c>
          <w:tcPr>
            <w:tcW w:w="2886" w:type="dxa"/>
          </w:tcPr>
          <w:p w14:paraId="7405A5A4"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c>
          <w:tcPr>
            <w:tcW w:w="2886" w:type="dxa"/>
          </w:tcPr>
          <w:p w14:paraId="17B08814"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p w14:paraId="6A6138B6"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r w:rsidRPr="009F2639">
              <w:rPr>
                <w:rFonts w:ascii="Arial" w:eastAsia="Arial" w:hAnsi="Arial" w:cs="Arial"/>
                <w:b/>
                <w:color w:val="000000"/>
              </w:rPr>
              <w:t>____________________</w:t>
            </w:r>
          </w:p>
          <w:p w14:paraId="2EC988F7" w14:textId="77777777" w:rsidR="00ED2D6A" w:rsidRPr="009F2639" w:rsidRDefault="00ED2D6A">
            <w:pPr>
              <w:pBdr>
                <w:top w:val="nil"/>
                <w:left w:val="nil"/>
                <w:bottom w:val="nil"/>
                <w:right w:val="nil"/>
                <w:between w:val="nil"/>
              </w:pBdr>
              <w:tabs>
                <w:tab w:val="left" w:pos="964"/>
              </w:tabs>
              <w:spacing w:after="240" w:line="240" w:lineRule="auto"/>
              <w:ind w:left="0" w:hanging="2"/>
              <w:jc w:val="center"/>
              <w:rPr>
                <w:rFonts w:ascii="Arial" w:eastAsia="Arial" w:hAnsi="Arial" w:cs="Arial"/>
                <w:color w:val="000000"/>
              </w:rPr>
            </w:pPr>
          </w:p>
        </w:tc>
      </w:tr>
    </w:tbl>
    <w:p w14:paraId="60CE826A" w14:textId="77777777" w:rsidR="001F2E90" w:rsidRDefault="001F2E90">
      <w:pPr>
        <w:ind w:left="0" w:right="4818" w:hanging="2"/>
        <w:rPr>
          <w:rFonts w:ascii="Arial" w:eastAsia="Arial" w:hAnsi="Arial" w:cs="Arial"/>
        </w:rPr>
      </w:pPr>
    </w:p>
    <w:p w14:paraId="6D6E1969" w14:textId="77777777" w:rsidR="009F2639" w:rsidRDefault="009F2639">
      <w:pPr>
        <w:ind w:left="0" w:right="4818" w:hanging="2"/>
        <w:rPr>
          <w:rFonts w:ascii="Arial" w:eastAsia="Arial" w:hAnsi="Arial" w:cs="Arial"/>
        </w:rPr>
      </w:pPr>
    </w:p>
    <w:p w14:paraId="33D1C97B" w14:textId="77777777" w:rsidR="009F2639" w:rsidRDefault="009F2639">
      <w:pPr>
        <w:ind w:left="0" w:right="4818" w:hanging="2"/>
        <w:rPr>
          <w:rFonts w:ascii="Arial" w:eastAsia="Arial" w:hAnsi="Arial" w:cs="Arial"/>
        </w:rPr>
      </w:pPr>
    </w:p>
    <w:p w14:paraId="122B42BC" w14:textId="77777777" w:rsidR="009F2639" w:rsidRDefault="009F2639">
      <w:pPr>
        <w:ind w:left="0" w:right="4818" w:hanging="2"/>
        <w:rPr>
          <w:rFonts w:ascii="Arial" w:eastAsia="Arial" w:hAnsi="Arial" w:cs="Arial"/>
        </w:rPr>
      </w:pPr>
    </w:p>
    <w:p w14:paraId="20ABF1FA" w14:textId="77777777" w:rsidR="009F2639" w:rsidRPr="009F2639" w:rsidRDefault="009F2639">
      <w:pPr>
        <w:ind w:left="0" w:right="4818" w:hanging="2"/>
        <w:rPr>
          <w:rFonts w:ascii="Arial" w:eastAsia="Arial" w:hAnsi="Arial" w:cs="Arial"/>
        </w:rPr>
      </w:pPr>
    </w:p>
    <w:p w14:paraId="7F6EC8D3" w14:textId="77777777" w:rsidR="001F2E90" w:rsidRPr="009F2639" w:rsidRDefault="00876DD4">
      <w:pPr>
        <w:pBdr>
          <w:top w:val="nil"/>
          <w:left w:val="nil"/>
          <w:bottom w:val="nil"/>
          <w:right w:val="nil"/>
          <w:between w:val="nil"/>
        </w:pBdr>
        <w:tabs>
          <w:tab w:val="left" w:pos="964"/>
        </w:tabs>
        <w:spacing w:after="240" w:line="240" w:lineRule="auto"/>
        <w:ind w:left="0" w:hanging="2"/>
        <w:jc w:val="both"/>
        <w:rPr>
          <w:rFonts w:ascii="Arial" w:hAnsi="Arial" w:cs="Arial"/>
          <w:color w:val="000000"/>
        </w:rPr>
      </w:pPr>
      <w:r w:rsidRPr="009F2639">
        <w:rPr>
          <w:rFonts w:ascii="Arial" w:hAnsi="Arial" w:cs="Arial"/>
          <w:color w:val="000000"/>
        </w:rPr>
        <w:t>______________________</w:t>
      </w:r>
    </w:p>
    <w:p w14:paraId="581B5205" w14:textId="77777777" w:rsidR="001F2E90" w:rsidRPr="009F2639" w:rsidRDefault="00876DD4">
      <w:pPr>
        <w:pBdr>
          <w:top w:val="nil"/>
          <w:left w:val="nil"/>
          <w:bottom w:val="nil"/>
          <w:right w:val="nil"/>
          <w:between w:val="nil"/>
        </w:pBdr>
        <w:tabs>
          <w:tab w:val="left" w:pos="964"/>
        </w:tabs>
        <w:spacing w:after="240" w:line="240" w:lineRule="auto"/>
        <w:ind w:left="0" w:hanging="2"/>
        <w:jc w:val="both"/>
        <w:rPr>
          <w:rFonts w:ascii="Arial" w:eastAsia="Arial" w:hAnsi="Arial" w:cs="Arial"/>
          <w:color w:val="000000"/>
        </w:rPr>
      </w:pPr>
      <w:r w:rsidRPr="009F2639">
        <w:rPr>
          <w:rFonts w:ascii="Arial" w:eastAsia="Arial" w:hAnsi="Arial" w:cs="Arial"/>
          <w:color w:val="000000"/>
        </w:rPr>
        <w:t xml:space="preserve">El presente proyecto </w:t>
      </w:r>
      <w:r w:rsidR="00042832">
        <w:rPr>
          <w:rFonts w:ascii="Arial" w:eastAsia="Arial" w:hAnsi="Arial" w:cs="Arial"/>
          <w:color w:val="000000"/>
        </w:rPr>
        <w:t>es de autoría de</w:t>
      </w:r>
      <w:r w:rsidRPr="009F2639">
        <w:rPr>
          <w:rFonts w:ascii="Arial" w:eastAsia="Arial" w:hAnsi="Arial" w:cs="Arial"/>
          <w:color w:val="000000"/>
        </w:rPr>
        <w:t xml:space="preserve"> Cristiana M. Domínguez y Nadia A. Pocius</w:t>
      </w:r>
      <w:r w:rsidRPr="009F2639">
        <w:rPr>
          <w:rFonts w:ascii="Arial" w:eastAsia="Arial" w:hAnsi="Arial" w:cs="Arial"/>
        </w:rPr>
        <w:t>.</w:t>
      </w:r>
      <w:r w:rsidRPr="009F2639">
        <w:rPr>
          <w:rFonts w:ascii="Arial" w:eastAsia="Arial" w:hAnsi="Arial" w:cs="Arial"/>
          <w:color w:val="000000"/>
        </w:rPr>
        <w:t xml:space="preserve"> </w:t>
      </w:r>
      <w:r w:rsidR="00042832">
        <w:rPr>
          <w:rFonts w:ascii="Arial" w:eastAsia="Arial" w:hAnsi="Arial" w:cs="Arial"/>
          <w:color w:val="000000"/>
        </w:rPr>
        <w:t>Se contó</w:t>
      </w:r>
      <w:r w:rsidRPr="009F2639">
        <w:rPr>
          <w:rFonts w:ascii="Arial" w:eastAsia="Arial" w:hAnsi="Arial" w:cs="Arial"/>
          <w:color w:val="000000"/>
        </w:rPr>
        <w:t xml:space="preserve"> con la colaboración de Sandra Bartkoff y Viviana Poblete, también miembros de la Comisión de Juristas para la Integración Regional, del Consejo Consultivo de la Sociedad Civil para la Cancillería Argentina. El contenido del proyecto no vincula, ni representa, ni puede ser atribuida a la Comisión de Juristas para la Integración Regional, o al Consejo Consultivo de la Sociedad Civil para la Cancillería Argentina o a la Cancillería Argentina, siendo el mismo de exclusiva responsabilidad de las autoras, encontrándose reservados sus derechos de autor.</w:t>
      </w:r>
    </w:p>
    <w:p w14:paraId="2B265DF6" w14:textId="77777777" w:rsidR="001F2E90" w:rsidRPr="009F2639" w:rsidRDefault="001F2E90">
      <w:pPr>
        <w:pBdr>
          <w:top w:val="nil"/>
          <w:left w:val="nil"/>
          <w:bottom w:val="nil"/>
          <w:right w:val="nil"/>
          <w:between w:val="nil"/>
        </w:pBdr>
        <w:tabs>
          <w:tab w:val="left" w:pos="964"/>
        </w:tabs>
        <w:spacing w:after="240" w:line="240" w:lineRule="auto"/>
        <w:ind w:left="0" w:hanging="2"/>
        <w:jc w:val="both"/>
        <w:rPr>
          <w:rFonts w:ascii="Arial" w:eastAsia="Arial" w:hAnsi="Arial" w:cs="Arial"/>
          <w:color w:val="000000"/>
        </w:rPr>
      </w:pPr>
    </w:p>
    <w:sectPr w:rsidR="001F2E90" w:rsidRPr="009F2639">
      <w:headerReference w:type="default" r:id="rId8"/>
      <w:footerReference w:type="even" r:id="rId9"/>
      <w:footerReference w:type="default" r:id="rId10"/>
      <w:pgSz w:w="11906" w:h="16838"/>
      <w:pgMar w:top="1418" w:right="1701"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CBFA0" w14:textId="77777777" w:rsidR="00973797" w:rsidRDefault="00973797">
      <w:pPr>
        <w:spacing w:line="240" w:lineRule="auto"/>
        <w:ind w:left="0" w:hanging="2"/>
      </w:pPr>
      <w:r>
        <w:separator/>
      </w:r>
    </w:p>
  </w:endnote>
  <w:endnote w:type="continuationSeparator" w:id="0">
    <w:p w14:paraId="4BF0BB08" w14:textId="77777777" w:rsidR="00973797" w:rsidRDefault="0097379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6C9A" w14:textId="77777777" w:rsidR="001F2E90" w:rsidRDefault="00876DD4">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5AEE3CAA" w14:textId="77777777" w:rsidR="001F2E90" w:rsidRDefault="001F2E90">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FD23" w14:textId="77777777" w:rsidR="001F2E90" w:rsidRDefault="001F2E90">
    <w:pPr>
      <w:pBdr>
        <w:top w:val="nil"/>
        <w:left w:val="nil"/>
        <w:bottom w:val="nil"/>
        <w:right w:val="nil"/>
        <w:between w:val="nil"/>
      </w:pBdr>
      <w:spacing w:line="240" w:lineRule="auto"/>
      <w:ind w:left="0" w:hanging="2"/>
      <w:jc w:val="right"/>
      <w:rPr>
        <w:color w:val="000000"/>
      </w:rPr>
    </w:pPr>
  </w:p>
  <w:p w14:paraId="494307A0" w14:textId="77777777" w:rsidR="001F2E90" w:rsidRDefault="00876DD4">
    <w:pPr>
      <w:pBdr>
        <w:top w:val="nil"/>
        <w:left w:val="nil"/>
        <w:bottom w:val="nil"/>
        <w:right w:val="nil"/>
        <w:between w:val="nil"/>
      </w:pBdr>
      <w:spacing w:line="240" w:lineRule="auto"/>
      <w:ind w:left="0" w:hanging="2"/>
      <w:jc w:val="center"/>
      <w:rPr>
        <w:color w:val="000000"/>
        <w:sz w:val="16"/>
        <w:szCs w:val="16"/>
      </w:rPr>
    </w:pPr>
    <w:r>
      <w:rPr>
        <w:rFonts w:ascii="Arial" w:eastAsia="Arial" w:hAnsi="Arial" w:cs="Arial"/>
        <w:b/>
        <w:color w:val="000000"/>
        <w:sz w:val="16"/>
        <w:szCs w:val="16"/>
      </w:rPr>
      <w:t>Edificio Mercosur - Luis Piera 1992 Piso 1 - Montevideo Uruguay - Tel: (5982) 410.22.98 / 410.59.22 seccomunicacion@parlamentodelmercosur.org                            www.parlamentodelmercosur.org</w:t>
    </w:r>
    <w:r>
      <w:rPr>
        <w:noProof/>
      </w:rPr>
      <mc:AlternateContent>
        <mc:Choice Requires="wpg">
          <w:drawing>
            <wp:anchor distT="0" distB="0" distL="114300" distR="114300" simplePos="0" relativeHeight="251661312" behindDoc="0" locked="0" layoutInCell="1" hidden="0" allowOverlap="1" wp14:anchorId="770C3F7B" wp14:editId="2BEC37AA">
              <wp:simplePos x="0" y="0"/>
              <wp:positionH relativeFrom="column">
                <wp:posOffset>1</wp:posOffset>
              </wp:positionH>
              <wp:positionV relativeFrom="paragraph">
                <wp:posOffset>-88899</wp:posOffset>
              </wp:positionV>
              <wp:extent cx="5381625" cy="22225"/>
              <wp:effectExtent l="0" t="0" r="0" b="0"/>
              <wp:wrapNone/>
              <wp:docPr id="5" name="Conector recto de flecha 5"/>
              <wp:cNvGraphicFramePr/>
              <a:graphic xmlns:a="http://schemas.openxmlformats.org/drawingml/2006/main">
                <a:graphicData uri="http://schemas.microsoft.com/office/word/2010/wordprocessingShape">
                  <wps:wsp>
                    <wps:cNvCnPr/>
                    <wps:spPr>
                      <a:xfrm>
                        <a:off x="2659950" y="3780000"/>
                        <a:ext cx="5372100" cy="0"/>
                      </a:xfrm>
                      <a:prstGeom prst="straightConnector1">
                        <a:avLst/>
                      </a:prstGeom>
                      <a:solidFill>
                        <a:srgbClr val="FFFFFF"/>
                      </a:solidFill>
                      <a:ln w="9525" cap="flat" cmpd="sng">
                        <a:solidFill>
                          <a:srgbClr val="000000"/>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-88899</wp:posOffset>
              </wp:positionV>
              <wp:extent cx="5381625" cy="22225"/>
              <wp:effectExtent b="0" l="0" r="0" t="0"/>
              <wp:wrapNone/>
              <wp:docPr id="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381625" cy="222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B501C" w14:textId="77777777" w:rsidR="00973797" w:rsidRDefault="00973797">
      <w:pPr>
        <w:spacing w:line="240" w:lineRule="auto"/>
        <w:ind w:left="0" w:hanging="2"/>
      </w:pPr>
      <w:r>
        <w:separator/>
      </w:r>
    </w:p>
  </w:footnote>
  <w:footnote w:type="continuationSeparator" w:id="0">
    <w:p w14:paraId="4627DDAE" w14:textId="77777777" w:rsidR="00973797" w:rsidRDefault="0097379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B0CA4" w14:textId="77777777" w:rsidR="001F2E90" w:rsidRDefault="00876DD4">
    <w:pPr>
      <w:pBdr>
        <w:top w:val="nil"/>
        <w:left w:val="nil"/>
        <w:bottom w:val="nil"/>
        <w:right w:val="nil"/>
        <w:between w:val="nil"/>
      </w:pBdr>
      <w:spacing w:line="240" w:lineRule="auto"/>
      <w:ind w:left="0" w:hanging="2"/>
      <w:rPr>
        <w:color w:val="000000"/>
      </w:rPr>
    </w:pPr>
    <w:r>
      <w:rPr>
        <w:color w:val="000000"/>
      </w:rPr>
      <w:t xml:space="preserve">                                                                             </w:t>
    </w:r>
    <w:r>
      <w:rPr>
        <w:noProof/>
      </w:rPr>
      <w:drawing>
        <wp:anchor distT="0" distB="0" distL="114300" distR="114300" simplePos="0" relativeHeight="251658240" behindDoc="0" locked="0" layoutInCell="1" hidden="0" allowOverlap="1" wp14:anchorId="00F7DD13" wp14:editId="3FE8C98A">
          <wp:simplePos x="0" y="0"/>
          <wp:positionH relativeFrom="column">
            <wp:posOffset>4396740</wp:posOffset>
          </wp:positionH>
          <wp:positionV relativeFrom="paragraph">
            <wp:posOffset>-240028</wp:posOffset>
          </wp:positionV>
          <wp:extent cx="971550" cy="752475"/>
          <wp:effectExtent l="0" t="0" r="0" b="0"/>
          <wp:wrapNone/>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71550" cy="75247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60889058" wp14:editId="721663C5">
          <wp:simplePos x="0" y="0"/>
          <wp:positionH relativeFrom="column">
            <wp:posOffset>-3808</wp:posOffset>
          </wp:positionH>
          <wp:positionV relativeFrom="paragraph">
            <wp:posOffset>-240028</wp:posOffset>
          </wp:positionV>
          <wp:extent cx="981075" cy="752475"/>
          <wp:effectExtent l="0" t="0" r="0" b="0"/>
          <wp:wrapNone/>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981075" cy="752475"/>
                  </a:xfrm>
                  <a:prstGeom prst="rect">
                    <a:avLst/>
                  </a:prstGeom>
                  <a:ln/>
                </pic:spPr>
              </pic:pic>
            </a:graphicData>
          </a:graphic>
        </wp:anchor>
      </w:drawing>
    </w:r>
  </w:p>
  <w:p w14:paraId="66A0A35A" w14:textId="77777777" w:rsidR="001F2E90" w:rsidRDefault="00876DD4">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PARLAMENTO DEL MERCOSUR</w:t>
    </w:r>
  </w:p>
  <w:p w14:paraId="3BA7A13E" w14:textId="77777777" w:rsidR="001F2E90" w:rsidRDefault="00876DD4">
    <w:pPr>
      <w:pBdr>
        <w:top w:val="nil"/>
        <w:left w:val="nil"/>
        <w:bottom w:val="nil"/>
        <w:right w:val="nil"/>
        <w:between w:val="nil"/>
      </w:pBdr>
      <w:tabs>
        <w:tab w:val="left" w:pos="5775"/>
      </w:tabs>
      <w:spacing w:line="240" w:lineRule="auto"/>
      <w:ind w:left="0" w:hanging="2"/>
      <w:jc w:val="center"/>
      <w:rPr>
        <w:rFonts w:ascii="Arial" w:eastAsia="Arial" w:hAnsi="Arial" w:cs="Arial"/>
        <w:color w:val="000000"/>
      </w:rPr>
    </w:pPr>
    <w:r>
      <w:rPr>
        <w:rFonts w:ascii="Arial" w:eastAsia="Arial" w:hAnsi="Arial" w:cs="Arial"/>
        <w:color w:val="000000"/>
      </w:rPr>
      <w:t xml:space="preserve">      </w:t>
    </w:r>
  </w:p>
  <w:p w14:paraId="28E1906E" w14:textId="77777777" w:rsidR="001F2E90" w:rsidRDefault="00876DD4">
    <w:pPr>
      <w:pBdr>
        <w:top w:val="nil"/>
        <w:left w:val="nil"/>
        <w:bottom w:val="nil"/>
        <w:right w:val="nil"/>
        <w:between w:val="nil"/>
      </w:pBdr>
      <w:tabs>
        <w:tab w:val="left" w:pos="5775"/>
      </w:tabs>
      <w:spacing w:line="240" w:lineRule="auto"/>
      <w:ind w:left="0" w:hanging="2"/>
      <w:jc w:val="cente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r>
    <w:r>
      <w:rPr>
        <w:noProof/>
      </w:rPr>
      <mc:AlternateContent>
        <mc:Choice Requires="wpg">
          <w:drawing>
            <wp:anchor distT="0" distB="0" distL="114300" distR="114300" simplePos="0" relativeHeight="251660288" behindDoc="0" locked="0" layoutInCell="1" hidden="0" allowOverlap="1" wp14:anchorId="5FFE7AAB" wp14:editId="40B4E6EF">
              <wp:simplePos x="0" y="0"/>
              <wp:positionH relativeFrom="column">
                <wp:posOffset>1</wp:posOffset>
              </wp:positionH>
              <wp:positionV relativeFrom="paragraph">
                <wp:posOffset>165100</wp:posOffset>
              </wp:positionV>
              <wp:extent cx="5381625" cy="22225"/>
              <wp:effectExtent l="0" t="0" r="0" b="0"/>
              <wp:wrapNone/>
              <wp:docPr id="6" name="Conector recto de flecha 6"/>
              <wp:cNvGraphicFramePr/>
              <a:graphic xmlns:a="http://schemas.openxmlformats.org/drawingml/2006/main">
                <a:graphicData uri="http://schemas.microsoft.com/office/word/2010/wordprocessingShape">
                  <wps:wsp>
                    <wps:cNvCnPr/>
                    <wps:spPr>
                      <a:xfrm>
                        <a:off x="2659950" y="3780000"/>
                        <a:ext cx="5372100" cy="0"/>
                      </a:xfrm>
                      <a:prstGeom prst="straightConnector1">
                        <a:avLst/>
                      </a:prstGeom>
                      <a:solidFill>
                        <a:srgbClr val="FFFFFF"/>
                      </a:solidFill>
                      <a:ln w="9525" cap="flat" cmpd="sng">
                        <a:solidFill>
                          <a:srgbClr val="000000"/>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165100</wp:posOffset>
              </wp:positionV>
              <wp:extent cx="5381625" cy="22225"/>
              <wp:effectExtent b="0" l="0" r="0" t="0"/>
              <wp:wrapNone/>
              <wp:docPr id="6"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5381625" cy="22225"/>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02736"/>
    <w:multiLevelType w:val="multilevel"/>
    <w:tmpl w:val="0D026F4E"/>
    <w:lvl w:ilvl="0">
      <w:start w:val="1"/>
      <w:numFmt w:val="lowerLetter"/>
      <w:lvlText w:val="%1)"/>
      <w:lvlJc w:val="left"/>
      <w:pPr>
        <w:ind w:left="1060" w:hanging="360"/>
      </w:pPr>
      <w:rPr>
        <w:rFonts w:ascii="Arial" w:eastAsia="Arial" w:hAnsi="Arial" w:cs="Arial"/>
        <w:b w:val="0"/>
        <w:vertAlign w:val="baseline"/>
      </w:rPr>
    </w:lvl>
    <w:lvl w:ilvl="1">
      <w:start w:val="1"/>
      <w:numFmt w:val="lowerLetter"/>
      <w:lvlText w:val="%2."/>
      <w:lvlJc w:val="left"/>
      <w:pPr>
        <w:ind w:left="1780" w:hanging="360"/>
      </w:pPr>
      <w:rPr>
        <w:vertAlign w:val="baseline"/>
      </w:rPr>
    </w:lvl>
    <w:lvl w:ilvl="2">
      <w:start w:val="1"/>
      <w:numFmt w:val="lowerRoman"/>
      <w:lvlText w:val="%3."/>
      <w:lvlJc w:val="right"/>
      <w:pPr>
        <w:ind w:left="2500" w:hanging="180"/>
      </w:pPr>
      <w:rPr>
        <w:vertAlign w:val="baseline"/>
      </w:rPr>
    </w:lvl>
    <w:lvl w:ilvl="3">
      <w:start w:val="1"/>
      <w:numFmt w:val="decimal"/>
      <w:lvlText w:val="%4."/>
      <w:lvlJc w:val="left"/>
      <w:pPr>
        <w:ind w:left="3220" w:hanging="360"/>
      </w:pPr>
      <w:rPr>
        <w:vertAlign w:val="baseline"/>
      </w:rPr>
    </w:lvl>
    <w:lvl w:ilvl="4">
      <w:start w:val="1"/>
      <w:numFmt w:val="lowerLetter"/>
      <w:lvlText w:val="%5."/>
      <w:lvlJc w:val="left"/>
      <w:pPr>
        <w:ind w:left="3940" w:hanging="360"/>
      </w:pPr>
      <w:rPr>
        <w:vertAlign w:val="baseline"/>
      </w:rPr>
    </w:lvl>
    <w:lvl w:ilvl="5">
      <w:start w:val="1"/>
      <w:numFmt w:val="lowerRoman"/>
      <w:lvlText w:val="%6."/>
      <w:lvlJc w:val="right"/>
      <w:pPr>
        <w:ind w:left="4660" w:hanging="180"/>
      </w:pPr>
      <w:rPr>
        <w:vertAlign w:val="baseline"/>
      </w:rPr>
    </w:lvl>
    <w:lvl w:ilvl="6">
      <w:start w:val="1"/>
      <w:numFmt w:val="decimal"/>
      <w:lvlText w:val="%7."/>
      <w:lvlJc w:val="left"/>
      <w:pPr>
        <w:ind w:left="5380" w:hanging="360"/>
      </w:pPr>
      <w:rPr>
        <w:vertAlign w:val="baseline"/>
      </w:rPr>
    </w:lvl>
    <w:lvl w:ilvl="7">
      <w:start w:val="1"/>
      <w:numFmt w:val="lowerLetter"/>
      <w:lvlText w:val="%8."/>
      <w:lvlJc w:val="left"/>
      <w:pPr>
        <w:ind w:left="6100" w:hanging="360"/>
      </w:pPr>
      <w:rPr>
        <w:vertAlign w:val="baseline"/>
      </w:rPr>
    </w:lvl>
    <w:lvl w:ilvl="8">
      <w:start w:val="1"/>
      <w:numFmt w:val="lowerRoman"/>
      <w:lvlText w:val="%9."/>
      <w:lvlJc w:val="right"/>
      <w:pPr>
        <w:ind w:left="6820" w:hanging="180"/>
      </w:pPr>
      <w:rPr>
        <w:vertAlign w:val="baseline"/>
      </w:rPr>
    </w:lvl>
  </w:abstractNum>
  <w:abstractNum w:abstractNumId="1" w15:restartNumberingAfterBreak="0">
    <w:nsid w:val="064A7EF1"/>
    <w:multiLevelType w:val="multilevel"/>
    <w:tmpl w:val="801AD2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6682FEE"/>
    <w:multiLevelType w:val="hybridMultilevel"/>
    <w:tmpl w:val="72D4C2E8"/>
    <w:lvl w:ilvl="0" w:tplc="4E906B3C">
      <w:start w:val="1"/>
      <w:numFmt w:val="upperRoman"/>
      <w:lvlText w:val="(%1)"/>
      <w:lvlJc w:val="left"/>
      <w:pPr>
        <w:ind w:left="718" w:hanging="720"/>
      </w:pPr>
      <w:rPr>
        <w:rFonts w:hint="default"/>
      </w:rPr>
    </w:lvl>
    <w:lvl w:ilvl="1" w:tplc="040A0019" w:tentative="1">
      <w:start w:val="1"/>
      <w:numFmt w:val="lowerLetter"/>
      <w:lvlText w:val="%2."/>
      <w:lvlJc w:val="left"/>
      <w:pPr>
        <w:ind w:left="1078" w:hanging="360"/>
      </w:pPr>
    </w:lvl>
    <w:lvl w:ilvl="2" w:tplc="040A001B" w:tentative="1">
      <w:start w:val="1"/>
      <w:numFmt w:val="lowerRoman"/>
      <w:lvlText w:val="%3."/>
      <w:lvlJc w:val="right"/>
      <w:pPr>
        <w:ind w:left="1798" w:hanging="180"/>
      </w:pPr>
    </w:lvl>
    <w:lvl w:ilvl="3" w:tplc="040A000F" w:tentative="1">
      <w:start w:val="1"/>
      <w:numFmt w:val="decimal"/>
      <w:lvlText w:val="%4."/>
      <w:lvlJc w:val="left"/>
      <w:pPr>
        <w:ind w:left="2518" w:hanging="360"/>
      </w:pPr>
    </w:lvl>
    <w:lvl w:ilvl="4" w:tplc="040A0019" w:tentative="1">
      <w:start w:val="1"/>
      <w:numFmt w:val="lowerLetter"/>
      <w:lvlText w:val="%5."/>
      <w:lvlJc w:val="left"/>
      <w:pPr>
        <w:ind w:left="3238" w:hanging="360"/>
      </w:pPr>
    </w:lvl>
    <w:lvl w:ilvl="5" w:tplc="040A001B" w:tentative="1">
      <w:start w:val="1"/>
      <w:numFmt w:val="lowerRoman"/>
      <w:lvlText w:val="%6."/>
      <w:lvlJc w:val="right"/>
      <w:pPr>
        <w:ind w:left="3958" w:hanging="180"/>
      </w:pPr>
    </w:lvl>
    <w:lvl w:ilvl="6" w:tplc="040A000F" w:tentative="1">
      <w:start w:val="1"/>
      <w:numFmt w:val="decimal"/>
      <w:lvlText w:val="%7."/>
      <w:lvlJc w:val="left"/>
      <w:pPr>
        <w:ind w:left="4678" w:hanging="360"/>
      </w:pPr>
    </w:lvl>
    <w:lvl w:ilvl="7" w:tplc="040A0019" w:tentative="1">
      <w:start w:val="1"/>
      <w:numFmt w:val="lowerLetter"/>
      <w:lvlText w:val="%8."/>
      <w:lvlJc w:val="left"/>
      <w:pPr>
        <w:ind w:left="5398" w:hanging="360"/>
      </w:pPr>
    </w:lvl>
    <w:lvl w:ilvl="8" w:tplc="040A001B" w:tentative="1">
      <w:start w:val="1"/>
      <w:numFmt w:val="lowerRoman"/>
      <w:lvlText w:val="%9."/>
      <w:lvlJc w:val="right"/>
      <w:pPr>
        <w:ind w:left="6118" w:hanging="180"/>
      </w:pPr>
    </w:lvl>
  </w:abstractNum>
  <w:abstractNum w:abstractNumId="3" w15:restartNumberingAfterBreak="0">
    <w:nsid w:val="2E094715"/>
    <w:multiLevelType w:val="multilevel"/>
    <w:tmpl w:val="7A7C609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48D25EA5"/>
    <w:multiLevelType w:val="multilevel"/>
    <w:tmpl w:val="6BEA75D6"/>
    <w:lvl w:ilvl="0">
      <w:start w:val="1"/>
      <w:numFmt w:val="decimal"/>
      <w:pStyle w:val="Artig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CEE2E2B"/>
    <w:multiLevelType w:val="multilevel"/>
    <w:tmpl w:val="DFDEF0AE"/>
    <w:lvl w:ilvl="0">
      <w:start w:val="1"/>
      <w:numFmt w:val="lowerLetter"/>
      <w:lvlText w:val="%1)"/>
      <w:lvlJc w:val="left"/>
      <w:pPr>
        <w:ind w:left="720" w:hanging="360"/>
      </w:pPr>
      <w:rPr>
        <w:rFonts w:ascii="Arial" w:eastAsia="Arial"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71F176C0"/>
    <w:multiLevelType w:val="multilevel"/>
    <w:tmpl w:val="0D7C8FE8"/>
    <w:lvl w:ilvl="0">
      <w:start w:val="1"/>
      <w:numFmt w:val="lowerLetter"/>
      <w:lvlText w:val="%1)"/>
      <w:lvlJc w:val="left"/>
      <w:pPr>
        <w:ind w:left="1060" w:hanging="360"/>
      </w:pPr>
      <w:rPr>
        <w:vertAlign w:val="baseline"/>
      </w:rPr>
    </w:lvl>
    <w:lvl w:ilvl="1">
      <w:start w:val="1"/>
      <w:numFmt w:val="lowerLetter"/>
      <w:lvlText w:val="%2."/>
      <w:lvlJc w:val="left"/>
      <w:pPr>
        <w:ind w:left="1780" w:hanging="360"/>
      </w:pPr>
      <w:rPr>
        <w:vertAlign w:val="baseline"/>
      </w:rPr>
    </w:lvl>
    <w:lvl w:ilvl="2">
      <w:start w:val="1"/>
      <w:numFmt w:val="lowerRoman"/>
      <w:lvlText w:val="%3."/>
      <w:lvlJc w:val="right"/>
      <w:pPr>
        <w:ind w:left="2500" w:hanging="180"/>
      </w:pPr>
      <w:rPr>
        <w:vertAlign w:val="baseline"/>
      </w:rPr>
    </w:lvl>
    <w:lvl w:ilvl="3">
      <w:start w:val="1"/>
      <w:numFmt w:val="decimal"/>
      <w:lvlText w:val="%4."/>
      <w:lvlJc w:val="left"/>
      <w:pPr>
        <w:ind w:left="3220" w:hanging="360"/>
      </w:pPr>
      <w:rPr>
        <w:vertAlign w:val="baseline"/>
      </w:rPr>
    </w:lvl>
    <w:lvl w:ilvl="4">
      <w:start w:val="1"/>
      <w:numFmt w:val="lowerLetter"/>
      <w:lvlText w:val="%5."/>
      <w:lvlJc w:val="left"/>
      <w:pPr>
        <w:ind w:left="3940" w:hanging="360"/>
      </w:pPr>
      <w:rPr>
        <w:vertAlign w:val="baseline"/>
      </w:rPr>
    </w:lvl>
    <w:lvl w:ilvl="5">
      <w:start w:val="1"/>
      <w:numFmt w:val="lowerRoman"/>
      <w:lvlText w:val="%6."/>
      <w:lvlJc w:val="right"/>
      <w:pPr>
        <w:ind w:left="4660" w:hanging="180"/>
      </w:pPr>
      <w:rPr>
        <w:vertAlign w:val="baseline"/>
      </w:rPr>
    </w:lvl>
    <w:lvl w:ilvl="6">
      <w:start w:val="1"/>
      <w:numFmt w:val="decimal"/>
      <w:lvlText w:val="%7."/>
      <w:lvlJc w:val="left"/>
      <w:pPr>
        <w:ind w:left="5380" w:hanging="360"/>
      </w:pPr>
      <w:rPr>
        <w:vertAlign w:val="baseline"/>
      </w:rPr>
    </w:lvl>
    <w:lvl w:ilvl="7">
      <w:start w:val="1"/>
      <w:numFmt w:val="lowerLetter"/>
      <w:lvlText w:val="%8."/>
      <w:lvlJc w:val="left"/>
      <w:pPr>
        <w:ind w:left="6100" w:hanging="360"/>
      </w:pPr>
      <w:rPr>
        <w:vertAlign w:val="baseline"/>
      </w:rPr>
    </w:lvl>
    <w:lvl w:ilvl="8">
      <w:start w:val="1"/>
      <w:numFmt w:val="lowerRoman"/>
      <w:lvlText w:val="%9."/>
      <w:lvlJc w:val="right"/>
      <w:pPr>
        <w:ind w:left="6820" w:hanging="180"/>
      </w:pPr>
      <w:rPr>
        <w:vertAlign w:val="baseline"/>
      </w:rPr>
    </w:lvl>
  </w:abstractNum>
  <w:abstractNum w:abstractNumId="7" w15:restartNumberingAfterBreak="0">
    <w:nsid w:val="7B541C92"/>
    <w:multiLevelType w:val="multilevel"/>
    <w:tmpl w:val="984649A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6"/>
  </w:num>
  <w:num w:numId="2">
    <w:abstractNumId w:val="3"/>
  </w:num>
  <w:num w:numId="3">
    <w:abstractNumId w:val="5"/>
  </w:num>
  <w:num w:numId="4">
    <w:abstractNumId w:val="1"/>
  </w:num>
  <w:num w:numId="5">
    <w:abstractNumId w:val="7"/>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E90"/>
    <w:rsid w:val="00042832"/>
    <w:rsid w:val="001156BC"/>
    <w:rsid w:val="0018618C"/>
    <w:rsid w:val="001F2E90"/>
    <w:rsid w:val="0027300E"/>
    <w:rsid w:val="00330D9C"/>
    <w:rsid w:val="00381110"/>
    <w:rsid w:val="00390CF8"/>
    <w:rsid w:val="003A0525"/>
    <w:rsid w:val="00526A4E"/>
    <w:rsid w:val="005A0ADB"/>
    <w:rsid w:val="005E621A"/>
    <w:rsid w:val="007E3DE9"/>
    <w:rsid w:val="00876DD4"/>
    <w:rsid w:val="00930D7A"/>
    <w:rsid w:val="00973797"/>
    <w:rsid w:val="009F19EA"/>
    <w:rsid w:val="009F2639"/>
    <w:rsid w:val="00B5770A"/>
    <w:rsid w:val="00BD6600"/>
    <w:rsid w:val="00ED2D6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0893F"/>
  <w15:docId w15:val="{144A3B4D-BE08-F54E-BBEF-E95A6A350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s-E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spacing w:before="240" w:after="60"/>
      <w:outlineLvl w:val="2"/>
    </w:pPr>
    <w:rPr>
      <w:rFonts w:ascii="Arial" w:hAnsi="Arial" w:cs="Arial"/>
      <w:b/>
      <w:bCs/>
      <w:sz w:val="26"/>
      <w:szCs w:val="26"/>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style>
  <w:style w:type="paragraph" w:styleId="Piedepgina">
    <w:name w:val="footer"/>
    <w:basedOn w:val="Normal"/>
  </w:style>
  <w:style w:type="character" w:styleId="Nmerodepgina">
    <w:name w:val="page number"/>
    <w:basedOn w:val="Fuentedeprrafopredeter"/>
    <w:rPr>
      <w:w w:val="100"/>
      <w:position w:val="-1"/>
      <w:effect w:val="none"/>
      <w:vertAlign w:val="baseline"/>
      <w:cs w:val="0"/>
      <w:em w:val="none"/>
    </w:rPr>
  </w:style>
  <w:style w:type="character" w:styleId="Hipervnculo">
    <w:name w:val="Hyperlink"/>
    <w:rPr>
      <w:color w:val="0000FF"/>
      <w:w w:val="100"/>
      <w:position w:val="-1"/>
      <w:u w:val="single"/>
      <w:effect w:val="none"/>
      <w:vertAlign w:val="baseline"/>
      <w:cs w:val="0"/>
      <w:em w:val="none"/>
    </w:rPr>
  </w:style>
  <w:style w:type="paragraph" w:styleId="Textodeglobo">
    <w:name w:val="Balloon Text"/>
    <w:basedOn w:val="Normal"/>
    <w:rPr>
      <w:rFonts w:ascii="Tahoma" w:hAnsi="Tahoma" w:cs="Tahoma"/>
      <w:sz w:val="16"/>
      <w:szCs w:val="16"/>
    </w:rPr>
  </w:style>
  <w:style w:type="character" w:customStyle="1" w:styleId="Ttulo3Car">
    <w:name w:val="Título 3 Car"/>
    <w:rPr>
      <w:rFonts w:ascii="Arial" w:hAnsi="Arial" w:cs="Arial"/>
      <w:b/>
      <w:bCs/>
      <w:w w:val="100"/>
      <w:position w:val="-1"/>
      <w:sz w:val="26"/>
      <w:szCs w:val="26"/>
      <w:effect w:val="none"/>
      <w:vertAlign w:val="baseline"/>
      <w:cs w:val="0"/>
      <w:em w:val="none"/>
      <w:lang w:val="es-ES" w:eastAsia="es-ES" w:bidi="ar-SA"/>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pPr>
      <w:spacing w:after="120"/>
    </w:pPr>
  </w:style>
  <w:style w:type="character" w:customStyle="1" w:styleId="TextoindependienteCar">
    <w:name w:val="Texto independiente Car"/>
    <w:rPr>
      <w:w w:val="100"/>
      <w:position w:val="-1"/>
      <w:sz w:val="24"/>
      <w:szCs w:val="24"/>
      <w:effect w:val="none"/>
      <w:vertAlign w:val="baseline"/>
      <w:cs w:val="0"/>
      <w:em w:val="none"/>
      <w:lang w:val="es-ES" w:eastAsia="es-ES" w:bidi="ar-SA"/>
    </w:rPr>
  </w:style>
  <w:style w:type="paragraph" w:customStyle="1" w:styleId="TextonotapieFootnotereferenceFAFuFootnoteTextCharCharCharCharCharFootnoteTextCharCharCharCharFootnoteTextCharCharChar">
    <w:name w:val="Texto nota pie;Footnote reference;FA Fu;Footnote Text Char Char Char Char Char;Footnote Text Char Char Char Char;Footnote Text Char Char Char"/>
    <w:basedOn w:val="Normal"/>
    <w:rPr>
      <w:sz w:val="20"/>
      <w:szCs w:val="20"/>
    </w:rPr>
  </w:style>
  <w:style w:type="character" w:styleId="Refdenotaalpie">
    <w:name w:val="footnote reference"/>
    <w:rPr>
      <w:w w:val="100"/>
      <w:position w:val="-1"/>
      <w:effect w:val="none"/>
      <w:vertAlign w:val="superscript"/>
      <w:cs w:val="0"/>
      <w:em w:val="none"/>
    </w:rPr>
  </w:style>
  <w:style w:type="paragraph" w:customStyle="1" w:styleId="Listavistosa-nfasis11">
    <w:name w:val="Lista vistosa - Énfasis 11"/>
    <w:basedOn w:val="Normal"/>
    <w:pPr>
      <w:ind w:left="708"/>
    </w:pPr>
  </w:style>
  <w:style w:type="paragraph" w:customStyle="1" w:styleId="Artigo">
    <w:name w:val="Artigo"/>
    <w:basedOn w:val="Normal"/>
    <w:pPr>
      <w:widowControl w:val="0"/>
      <w:numPr>
        <w:numId w:val="7"/>
      </w:numPr>
      <w:spacing w:line="360" w:lineRule="atLeast"/>
      <w:ind w:left="-1" w:firstLine="1908"/>
      <w:jc w:val="both"/>
    </w:pPr>
    <w:rPr>
      <w:rFonts w:ascii="Arial" w:hAnsi="Arial"/>
      <w:snapToGrid w:val="0"/>
      <w:color w:val="000000"/>
      <w:szCs w:val="20"/>
      <w:lang w:val="pt-BR" w:eastAsia="pt-BR"/>
    </w:rPr>
  </w:style>
  <w:style w:type="character" w:styleId="Mencinsinresolver">
    <w:name w:val="Unresolved Mention"/>
    <w:qFormat/>
    <w:rPr>
      <w:color w:val="808080"/>
      <w:w w:val="100"/>
      <w:position w:val="-1"/>
      <w:effect w:val="none"/>
      <w:shd w:val="clear" w:color="auto" w:fill="E6E6E6"/>
      <w:vertAlign w:val="baseline"/>
      <w:cs w:val="0"/>
      <w:em w:val="none"/>
    </w:rPr>
  </w:style>
  <w:style w:type="character" w:styleId="Hipervnculovisitado">
    <w:name w:val="FollowedHyperlink"/>
    <w:rPr>
      <w:color w:val="954F72"/>
      <w:w w:val="100"/>
      <w:position w:val="-1"/>
      <w:u w:val="single"/>
      <w:effect w:val="none"/>
      <w:vertAlign w:val="baseline"/>
      <w:cs w:val="0"/>
      <w:em w:val="none"/>
    </w:rPr>
  </w:style>
  <w:style w:type="character" w:customStyle="1" w:styleId="TextonotapieCarFootnotereferenceCarFAFuCarFootnoteTextCharCharCharCharCharCarFootnoteTextCharCharCharCharCarFootnoteTextCharCharCharCar">
    <w:name w:val="Texto nota pie Car;Footnote reference Car;FA Fu Car;Footnote Text Char Char Char Char Char Car;Footnote Text Char Char Char Char Car;Footnote Text Char Char Char Car"/>
    <w:rPr>
      <w:w w:val="100"/>
      <w:position w:val="-1"/>
      <w:effect w:val="none"/>
      <w:vertAlign w:val="baseline"/>
      <w:cs w:val="0"/>
      <w:em w:val="none"/>
      <w:lang w:val="es-ES" w:eastAsia="es-ES"/>
    </w:rPr>
  </w:style>
  <w:style w:type="paragraph" w:styleId="Prrafodelista">
    <w:name w:val="List Paragraph"/>
    <w:basedOn w:val="Normal"/>
    <w:pPr>
      <w:ind w:left="708"/>
    </w:pPr>
  </w:style>
  <w:style w:type="character" w:styleId="Refdecomentario">
    <w:name w:val="annotation reference"/>
    <w:uiPriority w:val="99"/>
    <w:semiHidden/>
    <w:unhideWhenUsed/>
    <w:rPr>
      <w:sz w:val="16"/>
      <w:szCs w:val="16"/>
    </w:rPr>
  </w:style>
  <w:style w:type="paragraph" w:styleId="Textocomentario">
    <w:name w:val="annotation text"/>
    <w:basedOn w:val="Normal"/>
    <w:link w:val="TextocomentarioCar1"/>
    <w:uiPriority w:val="99"/>
    <w:semiHidden/>
    <w:unhideWhenUsed/>
    <w:pPr>
      <w:spacing w:line="240" w:lineRule="auto"/>
    </w:pPr>
    <w:rPr>
      <w:sz w:val="20"/>
      <w:szCs w:val="20"/>
    </w:rPr>
  </w:style>
  <w:style w:type="character" w:customStyle="1" w:styleId="TextocomentarioCar">
    <w:name w:val="Texto comentario Car"/>
    <w:rPr>
      <w:rFonts w:ascii="Calibri" w:eastAsia="Calibri" w:hAnsi="Calibri"/>
      <w:w w:val="100"/>
      <w:position w:val="-1"/>
      <w:effect w:val="none"/>
      <w:vertAlign w:val="baseline"/>
      <w:cs w:val="0"/>
      <w:em w:val="none"/>
      <w:lang w:eastAsia="en-US"/>
    </w:rPr>
  </w:style>
  <w:style w:type="paragraph" w:styleId="Asuntodelcomentario">
    <w:name w:val="annotation subject"/>
    <w:basedOn w:val="Textocomentario"/>
    <w:next w:val="Textocomentario"/>
    <w:link w:val="AsuntodelcomentarioCar1"/>
    <w:uiPriority w:val="99"/>
    <w:semiHidden/>
    <w:unhideWhenUsed/>
    <w:rPr>
      <w:b/>
      <w:bCs/>
    </w:rPr>
  </w:style>
  <w:style w:type="character" w:customStyle="1" w:styleId="AsuntodelcomentarioCar">
    <w:name w:val="Asunto del comentario Car"/>
    <w:rPr>
      <w:rFonts w:ascii="Calibri" w:eastAsia="Calibri" w:hAnsi="Calibri"/>
      <w:b/>
      <w:bCs/>
      <w:w w:val="100"/>
      <w:position w:val="-1"/>
      <w:effect w:val="none"/>
      <w:vertAlign w:val="baseline"/>
      <w:cs w:val="0"/>
      <w:em w:val="none"/>
      <w:lang w:val="es-ES"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character" w:customStyle="1" w:styleId="AsuntodelcomentarioCar1">
    <w:name w:val="Asunto del comentario Car1"/>
    <w:basedOn w:val="TextocomentarioCar1"/>
    <w:link w:val="Asuntodelcomentario"/>
    <w:uiPriority w:val="99"/>
    <w:semiHidden/>
    <w:rPr>
      <w:b/>
      <w:bCs/>
      <w:sz w:val="20"/>
      <w:szCs w:val="20"/>
    </w:rPr>
  </w:style>
  <w:style w:type="character" w:customStyle="1" w:styleId="TextocomentarioCar1">
    <w:name w:val="Texto comentario Car1"/>
    <w:link w:val="Textocomentario"/>
    <w:uiPriority w:val="99"/>
    <w:semiHidden/>
    <w:rPr>
      <w:sz w:val="20"/>
      <w:szCs w:val="20"/>
    </w:r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aBfuY9GXcFIRnW3YrLfAtzySqw==">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10</Pages>
  <Words>2936</Words>
  <Characters>16149</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Humberto Benedetto</cp:lastModifiedBy>
  <cp:revision>5</cp:revision>
  <cp:lastPrinted>2021-03-25T07:07:00Z</cp:lastPrinted>
  <dcterms:created xsi:type="dcterms:W3CDTF">2021-03-25T07:44:00Z</dcterms:created>
  <dcterms:modified xsi:type="dcterms:W3CDTF">2021-05-21T13:48:00Z</dcterms:modified>
</cp:coreProperties>
</file>